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39"/>
        <w:jc w:val="center"/>
        <w:rPr>
          <w:rFonts w:ascii="Times New Roman" w:hAnsi="Times New Roman" w:eastAsia="Times New Roman"/>
          <w:b/>
          <w:sz w:val="24"/>
          <w:szCs w:val="24"/>
        </w:rPr>
      </w:pPr>
      <w:bookmarkStart w:id="3" w:name="_GoBack"/>
      <w:bookmarkEnd w:id="3"/>
      <w:bookmarkStart w:id="0" w:name="page1"/>
      <w:bookmarkEnd w:id="0"/>
      <w:r>
        <w:rPr>
          <w:lang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-220980</wp:posOffset>
            </wp:positionV>
            <wp:extent cx="2819400" cy="1638300"/>
            <wp:effectExtent l="0" t="0" r="0" b="0"/>
            <wp:wrapNone/>
            <wp:docPr id="1" name="Рисунок 1" descr="C:\Users\User\Desktop\печать шко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печать школы.png"/>
                    <pic:cNvPicPr>
                      <a:picLocks noChangeAspect="1"/>
                    </pic:cNvPicPr>
                  </pic:nvPicPr>
                  <pic:blipFill>
                    <a:blip r:embed="rId4"/>
                    <a:srcRect l="60629" t="729" r="5544" b="8509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239"/>
        <w:jc w:val="right"/>
        <w:rPr>
          <w:rFonts w:ascii="Times New Roman" w:hAnsi="Times New Roman" w:eastAsia="Times New Roman"/>
          <w:sz w:val="24"/>
          <w:szCs w:val="24"/>
        </w:rPr>
      </w:pPr>
    </w:p>
    <w:p>
      <w:pPr>
        <w:ind w:right="-239"/>
        <w:jc w:val="right"/>
        <w:rPr>
          <w:rFonts w:ascii="Times New Roman" w:hAnsi="Times New Roman" w:eastAsia="Times New Roman"/>
          <w:sz w:val="24"/>
          <w:szCs w:val="24"/>
        </w:rPr>
      </w:pPr>
    </w:p>
    <w:p>
      <w:pPr>
        <w:ind w:right="-239"/>
        <w:jc w:val="right"/>
        <w:rPr>
          <w:rFonts w:ascii="Times New Roman" w:hAnsi="Times New Roman" w:eastAsia="Times New Roman"/>
          <w:sz w:val="24"/>
          <w:szCs w:val="24"/>
        </w:rPr>
      </w:pPr>
    </w:p>
    <w:p>
      <w:pPr>
        <w:ind w:right="-239"/>
        <w:jc w:val="right"/>
        <w:rPr>
          <w:rFonts w:ascii="Times New Roman" w:hAnsi="Times New Roman" w:eastAsia="Times New Roman"/>
          <w:color w:val="404040"/>
          <w:sz w:val="24"/>
          <w:szCs w:val="24"/>
        </w:rPr>
      </w:pPr>
      <w:r>
        <w:rPr>
          <w:rFonts w:ascii="Times New Roman" w:hAnsi="Times New Roman" w:eastAsia="Times New Roman"/>
          <w:color w:val="404040"/>
          <w:sz w:val="24"/>
          <w:szCs w:val="24"/>
        </w:rPr>
        <w:t>от 26.05.2016г.</w:t>
      </w:r>
    </w:p>
    <w:p>
      <w:pPr>
        <w:ind w:right="-239"/>
        <w:jc w:val="center"/>
        <w:rPr>
          <w:rFonts w:ascii="Times New Roman" w:hAnsi="Times New Roman" w:eastAsia="Times New Roman"/>
          <w:b/>
          <w:sz w:val="24"/>
          <w:szCs w:val="24"/>
        </w:rPr>
      </w:pPr>
    </w:p>
    <w:p>
      <w:pPr>
        <w:ind w:right="-239"/>
        <w:jc w:val="center"/>
        <w:rPr>
          <w:rFonts w:ascii="Times New Roman" w:hAnsi="Times New Roman" w:eastAsia="Times New Roman"/>
          <w:b/>
          <w:sz w:val="24"/>
          <w:szCs w:val="24"/>
        </w:rPr>
      </w:pPr>
    </w:p>
    <w:p>
      <w:pPr>
        <w:ind w:right="-239"/>
        <w:jc w:val="center"/>
        <w:rPr>
          <w:rFonts w:ascii="Times New Roman" w:hAnsi="Times New Roman" w:eastAsia="Times New Roman"/>
          <w:b/>
          <w:sz w:val="24"/>
          <w:szCs w:val="24"/>
        </w:rPr>
      </w:pPr>
    </w:p>
    <w:p>
      <w:pPr>
        <w:ind w:right="-239"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>Положение о деятельности Рабочей группы по внедрению</w:t>
      </w:r>
    </w:p>
    <w:p>
      <w:pPr>
        <w:ind w:right="-239"/>
        <w:jc w:val="center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>профессиональных стандартов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numPr>
          <w:ilvl w:val="0"/>
          <w:numId w:val="1"/>
        </w:numPr>
        <w:tabs>
          <w:tab w:val="left" w:pos="3920"/>
        </w:tabs>
        <w:ind w:left="3920" w:hanging="296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>Общие положения</w:t>
      </w:r>
    </w:p>
    <w:p>
      <w:pPr>
        <w:ind w:right="-239"/>
        <w:jc w:val="right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1.1. Рабочая группа по внедрению профессиональных стандартов в МБОУ «Крутоярская СОШ»</w:t>
      </w:r>
    </w:p>
    <w:p>
      <w:pPr>
        <w:ind w:left="260" w:firstLine="706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является консультативно-совещательным органом, созданным с целью оказания содействия в организации поэтапного внедрения профессиональных стандартов.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 w:right="20" w:firstLine="706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1.2. Рабочая группа создается в организации на период внедрения профстандартов.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 w:firstLine="706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1.3. В своей деятельности Рабочая группа руководствуется Конституцией РФ, Трудовым кодексом РФ, подзаконными актами в части утверждения и внедрения профессиональных стандартов, а также настоящим Положением.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080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>2. Основные задачи деятельности Рабочей группы</w:t>
      </w:r>
    </w:p>
    <w:p>
      <w:pPr>
        <w:ind w:left="960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2.1.Основными задачами рабочей группы являются: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 w:right="20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– разработка предложений и рекомендаций по вопросам организации внедрения профстандартов в МБОУ «Крутоярская СОШ»;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 w:right="20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– выявление профессий и должностей, по которым применение профстандартов является обязательным. Составление обобщенной информации по данному вопросу;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– подготовка предложений о внесении изменений и дополнений в локальные нормативные правовые акты организации по вопросам, касающимся обеспечения введения и реализации требований профстандартов;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– рассмотрение в предварительном порядке проектов  локальных актов по вопросам внедрения профстандартов;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 w:right="20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– предварительная оценка соответствия уровня образования работников требованиям профстандартов на основе анализа документов об образовании,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tabs>
          <w:tab w:val="left" w:pos="600"/>
          <w:tab w:val="left" w:pos="1260"/>
          <w:tab w:val="left" w:pos="2180"/>
          <w:tab w:val="left" w:pos="2840"/>
          <w:tab w:val="left" w:pos="4460"/>
          <w:tab w:val="left" w:pos="6420"/>
          <w:tab w:val="left" w:pos="6800"/>
          <w:tab w:val="left" w:pos="7640"/>
        </w:tabs>
        <w:ind w:left="260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в</w:t>
      </w:r>
      <w:r>
        <w:rPr>
          <w:rFonts w:ascii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eastAsia="Times New Roman"/>
          <w:sz w:val="24"/>
          <w:szCs w:val="24"/>
        </w:rPr>
        <w:t>том</w:t>
      </w:r>
      <w:r>
        <w:rPr>
          <w:rFonts w:ascii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eastAsia="Times New Roman"/>
          <w:sz w:val="24"/>
          <w:szCs w:val="24"/>
        </w:rPr>
        <w:t>числе</w:t>
      </w:r>
      <w:r>
        <w:rPr>
          <w:rFonts w:ascii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eastAsia="Times New Roman"/>
          <w:sz w:val="24"/>
          <w:szCs w:val="24"/>
        </w:rPr>
        <w:t>при</w:t>
      </w:r>
      <w:r>
        <w:rPr>
          <w:rFonts w:ascii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eastAsia="Times New Roman"/>
          <w:sz w:val="24"/>
          <w:szCs w:val="24"/>
        </w:rPr>
        <w:t>повышении</w:t>
      </w:r>
      <w:r>
        <w:rPr>
          <w:rFonts w:ascii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eastAsia="Times New Roman"/>
          <w:sz w:val="24"/>
          <w:szCs w:val="24"/>
        </w:rPr>
        <w:t>квалификации</w:t>
      </w:r>
      <w:r>
        <w:rPr>
          <w:rFonts w:ascii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eastAsia="Times New Roman"/>
          <w:sz w:val="24"/>
          <w:szCs w:val="24"/>
        </w:rPr>
        <w:t>и</w:t>
      </w:r>
      <w:r>
        <w:rPr>
          <w:rFonts w:ascii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eastAsia="Times New Roman"/>
          <w:sz w:val="24"/>
          <w:szCs w:val="24"/>
        </w:rPr>
        <w:t>(или)</w:t>
      </w:r>
      <w:r>
        <w:rPr>
          <w:rFonts w:ascii="Times New Roman" w:hAnsi="Times New Roman" w:eastAsia="Times New Roman"/>
          <w:sz w:val="24"/>
          <w:szCs w:val="24"/>
        </w:rPr>
        <w:tab/>
      </w:r>
      <w:r>
        <w:rPr>
          <w:rFonts w:ascii="Times New Roman" w:hAnsi="Times New Roman" w:eastAsia="Times New Roman"/>
          <w:sz w:val="24"/>
          <w:szCs w:val="24"/>
        </w:rPr>
        <w:t>переподготовке,</w:t>
      </w:r>
    </w:p>
    <w:p>
      <w:pPr>
        <w:ind w:left="260" w:right="20"/>
        <w:rPr>
          <w:rFonts w:ascii="Times New Roman" w:hAnsi="Times New Roman" w:eastAsia="Times New Roman"/>
          <w:sz w:val="24"/>
          <w:szCs w:val="24"/>
        </w:rPr>
      </w:pPr>
      <w:bookmarkStart w:id="1" w:name="page2"/>
      <w:bookmarkEnd w:id="1"/>
      <w:r>
        <w:rPr>
          <w:rFonts w:ascii="Times New Roman" w:hAnsi="Times New Roman" w:eastAsia="Times New Roman"/>
          <w:sz w:val="24"/>
          <w:szCs w:val="24"/>
        </w:rPr>
        <w:t>представленных работником, как при приеме на работу, так и в период трудовых отношений;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 w:right="20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– участие в подготовке рекомендаций по формированию плана повышения квалификации работников в целях приведения уровня образования работников в соответствие с требованиями профстандартов;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 w:right="20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– подготовка рекомендаций по приведению наименований должностей и профессий работников в соответствие с профстандартами, а также по внесению изменений в штатное расписание;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– подготовка рекомендаций по изменению системы оплаты труда в целях ее совершенствования; установление заработной платы в зависимости как от квалификационного уровня работника, так и от фактических результатов его профессиональной деятельности (критериев эффективности);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960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2.2. Рабочая группа для выполнения возложенных на нее задач: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 w:right="20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– анализирует работу по решению вопросов организации внедрения профстандартов;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– консультирует ответственных работников МБОУ «Крутоярская СОШ», на которых возложены обязанности по внедрению профстандартов, по проблеме внедрения и реализации профстандартов с целью повышения уровня их компетентности;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– информирует работников о подготовке к внедрению и порядке перехода на профстандарты через наглядную информацию, официальный сайт школы, проведение собраний, индивидуальных консультаций;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 w:right="20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– готовит предложения о проведении семинаров, в том числе об участии в семинарах по вопросам внедрения профстандартов.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numPr>
          <w:ilvl w:val="0"/>
          <w:numId w:val="2"/>
        </w:numPr>
        <w:tabs>
          <w:tab w:val="left" w:pos="3920"/>
        </w:tabs>
        <w:ind w:left="3920" w:hanging="288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>Состав Рабочей группы</w:t>
      </w:r>
    </w:p>
    <w:p>
      <w:pPr>
        <w:ind w:left="260" w:firstLine="706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3.1. Рабочая группа создается из числа компетентных и квалифицированных работников МБОУ «Крутоярская СОШ». В состав Рабочей группы в обязательном порядке входит руководитель, председатель профсоюзной организации.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960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3.2. Количественный и списочный состав рабочей группы определяется</w:t>
      </w:r>
      <w:bookmarkStart w:id="2" w:name="page3"/>
      <w:bookmarkEnd w:id="2"/>
      <w:r>
        <w:rPr>
          <w:rFonts w:ascii="Times New Roman" w:hAnsi="Times New Roman" w:eastAsia="Times New Roman"/>
          <w:sz w:val="24"/>
          <w:szCs w:val="24"/>
        </w:rPr>
        <w:t>приказом директора школы.  Изменения в приказ вносятся по мере необходимости.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numPr>
          <w:ilvl w:val="0"/>
          <w:numId w:val="3"/>
        </w:numPr>
        <w:tabs>
          <w:tab w:val="left" w:pos="3320"/>
        </w:tabs>
        <w:ind w:left="3320" w:hanging="293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>Порядок работы Рабочей группы</w:t>
      </w:r>
    </w:p>
    <w:p>
      <w:pPr>
        <w:ind w:left="260" w:firstLine="706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4.1. Заседание Рабочей группы проводится по мере необходимости.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960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4.2. Заседание Рабочей группы является открытым.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 w:right="20" w:firstLine="706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4.3. Заседание Рабочей группы считается правомочным, если на нем присутствовало не менее 2/3 списочного состава Рабочей группы.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 w:right="20" w:firstLine="706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4.4. Повестка заседания формируется руководителем Рабочей группы на основе решений, предложений членов Рабочей группы и утверждается на заседании Рабочей группы.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 w:right="20" w:firstLine="706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4.5. Решения Рабочей группы принимаются простым большинством голосов и оформляются протоколами, которые подписываются председателем Рабочей группы.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 w:right="20" w:firstLine="706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4.6. Решения Рабочей группы, принимаемые в соответствии с ее компетенцией, имеют рекомендательный характер.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 w:right="20" w:firstLine="706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4.7. Деятельность Рабочей группы приостанавливается и (или) прекращается приказом директора школы.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ind w:left="260" w:right="20" w:firstLine="706"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4.8. Рабочая группа по внедрению профстандартов не подменяет иных комиссий (рабочих групп), созданных в МБОУ «Крутоярская СОШ», и не может выполнять возложенные на иные комиссии (рабочие группы) полномочия.</w:t>
      </w:r>
    </w:p>
    <w:p>
      <w:pPr>
        <w:rPr>
          <w:rFonts w:ascii="Times New Roman" w:hAnsi="Times New Roman" w:eastAsia="Times New Roman"/>
          <w:sz w:val="24"/>
          <w:szCs w:val="24"/>
        </w:rPr>
      </w:pPr>
    </w:p>
    <w:p>
      <w:pPr>
        <w:numPr>
          <w:ilvl w:val="0"/>
          <w:numId w:val="4"/>
        </w:numPr>
        <w:tabs>
          <w:tab w:val="left" w:pos="3580"/>
        </w:tabs>
        <w:ind w:left="3580" w:hanging="272"/>
        <w:rPr>
          <w:rFonts w:ascii="Times New Roman" w:hAnsi="Times New Roman" w:eastAsia="Times New Roman"/>
          <w:b/>
          <w:sz w:val="24"/>
          <w:szCs w:val="24"/>
        </w:rPr>
      </w:pPr>
      <w:r>
        <w:rPr>
          <w:rFonts w:ascii="Times New Roman" w:hAnsi="Times New Roman" w:eastAsia="Times New Roman"/>
          <w:b/>
          <w:sz w:val="24"/>
          <w:szCs w:val="24"/>
        </w:rPr>
        <w:t>Заключительные положения</w:t>
      </w:r>
    </w:p>
    <w:p>
      <w:pPr>
        <w:ind w:left="260" w:right="20" w:firstLine="706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5.1. Настоящее Положение вступает в силу с момента его утверждения и действует до его отмены, изменения или замены новым.</w:t>
      </w:r>
    </w:p>
    <w:sectPr>
      <w:pgSz w:w="11900" w:h="16841"/>
      <w:pgMar w:top="709" w:right="849" w:bottom="851" w:left="993" w:header="0" w:footer="0" w:gutter="0"/>
      <w:cols w:equalWidth="0" w:num="1">
        <w:col w:w="10067"/>
      </w:cols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1"/>
    <w:multiLevelType w:val="multilevel"/>
    <w:tmpl w:val="00000001"/>
    <w:lvl w:ilvl="0" w:tentative="0">
      <w:start w:val="1"/>
      <w:numFmt w:val="decimal"/>
      <w:lvlText w:val="%1."/>
      <w:lvlJc w:val="left"/>
    </w:lvl>
    <w:lvl w:ilvl="1" w:tentative="0">
      <w:start w:val="1"/>
      <w:numFmt w:val="bullet"/>
      <w:lvlText w:val=""/>
      <w:lvlJc w:val="left"/>
    </w:lvl>
    <w:lvl w:ilvl="2" w:tentative="0">
      <w:start w:val="1"/>
      <w:numFmt w:val="bullet"/>
      <w:lvlText w:val=""/>
      <w:lvlJc w:val="left"/>
    </w:lvl>
    <w:lvl w:ilvl="3" w:tentative="0">
      <w:start w:val="1"/>
      <w:numFmt w:val="bullet"/>
      <w:lvlText w:val=""/>
      <w:lvlJc w:val="left"/>
    </w:lvl>
    <w:lvl w:ilvl="4" w:tentative="0">
      <w:start w:val="1"/>
      <w:numFmt w:val="bullet"/>
      <w:lvlText w:val=""/>
      <w:lvlJc w:val="left"/>
    </w:lvl>
    <w:lvl w:ilvl="5" w:tentative="0">
      <w:start w:val="1"/>
      <w:numFmt w:val="bullet"/>
      <w:lvlText w:val=""/>
      <w:lvlJc w:val="left"/>
    </w:lvl>
    <w:lvl w:ilvl="6" w:tentative="0">
      <w:start w:val="1"/>
      <w:numFmt w:val="bullet"/>
      <w:lvlText w:val=""/>
      <w:lvlJc w:val="left"/>
    </w:lvl>
    <w:lvl w:ilvl="7" w:tentative="0">
      <w:start w:val="1"/>
      <w:numFmt w:val="bullet"/>
      <w:lvlText w:val=""/>
      <w:lvlJc w:val="left"/>
    </w:lvl>
    <w:lvl w:ilvl="8" w:tentative="0">
      <w:start w:val="1"/>
      <w:numFmt w:val="bullet"/>
      <w:lvlText w:val=""/>
      <w:lvlJc w:val="left"/>
    </w:lvl>
  </w:abstractNum>
  <w:abstractNum w:abstractNumId="1">
    <w:nsid w:val="00000004"/>
    <w:multiLevelType w:val="multilevel"/>
    <w:tmpl w:val="00000004"/>
    <w:lvl w:ilvl="0" w:tentative="0">
      <w:start w:val="3"/>
      <w:numFmt w:val="decimal"/>
      <w:lvlText w:val="%1."/>
      <w:lvlJc w:val="left"/>
    </w:lvl>
    <w:lvl w:ilvl="1" w:tentative="0">
      <w:start w:val="1"/>
      <w:numFmt w:val="bullet"/>
      <w:lvlText w:val=""/>
      <w:lvlJc w:val="left"/>
    </w:lvl>
    <w:lvl w:ilvl="2" w:tentative="0">
      <w:start w:val="1"/>
      <w:numFmt w:val="bullet"/>
      <w:lvlText w:val=""/>
      <w:lvlJc w:val="left"/>
    </w:lvl>
    <w:lvl w:ilvl="3" w:tentative="0">
      <w:start w:val="1"/>
      <w:numFmt w:val="bullet"/>
      <w:lvlText w:val=""/>
      <w:lvlJc w:val="left"/>
    </w:lvl>
    <w:lvl w:ilvl="4" w:tentative="0">
      <w:start w:val="1"/>
      <w:numFmt w:val="bullet"/>
      <w:lvlText w:val=""/>
      <w:lvlJc w:val="left"/>
    </w:lvl>
    <w:lvl w:ilvl="5" w:tentative="0">
      <w:start w:val="1"/>
      <w:numFmt w:val="bullet"/>
      <w:lvlText w:val=""/>
      <w:lvlJc w:val="left"/>
    </w:lvl>
    <w:lvl w:ilvl="6" w:tentative="0">
      <w:start w:val="1"/>
      <w:numFmt w:val="bullet"/>
      <w:lvlText w:val=""/>
      <w:lvlJc w:val="left"/>
    </w:lvl>
    <w:lvl w:ilvl="7" w:tentative="0">
      <w:start w:val="1"/>
      <w:numFmt w:val="bullet"/>
      <w:lvlText w:val=""/>
      <w:lvlJc w:val="left"/>
    </w:lvl>
    <w:lvl w:ilvl="8" w:tentative="0">
      <w:start w:val="1"/>
      <w:numFmt w:val="bullet"/>
      <w:lvlText w:val=""/>
      <w:lvlJc w:val="left"/>
    </w:lvl>
  </w:abstractNum>
  <w:abstractNum w:abstractNumId="2">
    <w:nsid w:val="00000005"/>
    <w:multiLevelType w:val="multilevel"/>
    <w:tmpl w:val="00000005"/>
    <w:lvl w:ilvl="0" w:tentative="0">
      <w:start w:val="4"/>
      <w:numFmt w:val="decimal"/>
      <w:lvlText w:val="%1."/>
      <w:lvlJc w:val="left"/>
    </w:lvl>
    <w:lvl w:ilvl="1" w:tentative="0">
      <w:start w:val="1"/>
      <w:numFmt w:val="bullet"/>
      <w:lvlText w:val=""/>
      <w:lvlJc w:val="left"/>
    </w:lvl>
    <w:lvl w:ilvl="2" w:tentative="0">
      <w:start w:val="1"/>
      <w:numFmt w:val="bullet"/>
      <w:lvlText w:val=""/>
      <w:lvlJc w:val="left"/>
    </w:lvl>
    <w:lvl w:ilvl="3" w:tentative="0">
      <w:start w:val="1"/>
      <w:numFmt w:val="bullet"/>
      <w:lvlText w:val=""/>
      <w:lvlJc w:val="left"/>
    </w:lvl>
    <w:lvl w:ilvl="4" w:tentative="0">
      <w:start w:val="1"/>
      <w:numFmt w:val="bullet"/>
      <w:lvlText w:val=""/>
      <w:lvlJc w:val="left"/>
    </w:lvl>
    <w:lvl w:ilvl="5" w:tentative="0">
      <w:start w:val="1"/>
      <w:numFmt w:val="bullet"/>
      <w:lvlText w:val=""/>
      <w:lvlJc w:val="left"/>
    </w:lvl>
    <w:lvl w:ilvl="6" w:tentative="0">
      <w:start w:val="1"/>
      <w:numFmt w:val="bullet"/>
      <w:lvlText w:val=""/>
      <w:lvlJc w:val="left"/>
    </w:lvl>
    <w:lvl w:ilvl="7" w:tentative="0">
      <w:start w:val="1"/>
      <w:numFmt w:val="bullet"/>
      <w:lvlText w:val=""/>
      <w:lvlJc w:val="left"/>
    </w:lvl>
    <w:lvl w:ilvl="8" w:tentative="0">
      <w:start w:val="1"/>
      <w:numFmt w:val="bullet"/>
      <w:lvlText w:val=""/>
      <w:lvlJc w:val="left"/>
    </w:lvl>
  </w:abstractNum>
  <w:abstractNum w:abstractNumId="3">
    <w:nsid w:val="00000006"/>
    <w:multiLevelType w:val="multilevel"/>
    <w:tmpl w:val="00000006"/>
    <w:lvl w:ilvl="0" w:tentative="0">
      <w:start w:val="5"/>
      <w:numFmt w:val="decimal"/>
      <w:lvlText w:val="%1."/>
      <w:lvlJc w:val="left"/>
    </w:lvl>
    <w:lvl w:ilvl="1" w:tentative="0">
      <w:start w:val="1"/>
      <w:numFmt w:val="bullet"/>
      <w:lvlText w:val=""/>
      <w:lvlJc w:val="left"/>
    </w:lvl>
    <w:lvl w:ilvl="2" w:tentative="0">
      <w:start w:val="1"/>
      <w:numFmt w:val="bullet"/>
      <w:lvlText w:val=""/>
      <w:lvlJc w:val="left"/>
    </w:lvl>
    <w:lvl w:ilvl="3" w:tentative="0">
      <w:start w:val="1"/>
      <w:numFmt w:val="bullet"/>
      <w:lvlText w:val=""/>
      <w:lvlJc w:val="left"/>
    </w:lvl>
    <w:lvl w:ilvl="4" w:tentative="0">
      <w:start w:val="1"/>
      <w:numFmt w:val="bullet"/>
      <w:lvlText w:val=""/>
      <w:lvlJc w:val="left"/>
    </w:lvl>
    <w:lvl w:ilvl="5" w:tentative="0">
      <w:start w:val="1"/>
      <w:numFmt w:val="bullet"/>
      <w:lvlText w:val=""/>
      <w:lvlJc w:val="left"/>
    </w:lvl>
    <w:lvl w:ilvl="6" w:tentative="0">
      <w:start w:val="1"/>
      <w:numFmt w:val="bullet"/>
      <w:lvlText w:val=""/>
      <w:lvlJc w:val="left"/>
    </w:lvl>
    <w:lvl w:ilvl="7" w:tentative="0">
      <w:start w:val="1"/>
      <w:numFmt w:val="bullet"/>
      <w:lvlText w:val=""/>
      <w:lvlJc w:val="left"/>
    </w:lvl>
    <w:lvl w:ilvl="8" w:tentative="0">
      <w:start w:val="1"/>
      <w:numFmt w:val="bullet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hyphenationZone w:val="360"/>
  <w:displayHorizontalDrawingGridEvery w:val="1"/>
  <w:displayVerticalDrawingGridEvery w:val="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583"/>
    <w:rsid w:val="003A1436"/>
    <w:rsid w:val="003E797F"/>
    <w:rsid w:val="00763972"/>
    <w:rsid w:val="00AD4843"/>
    <w:rsid w:val="00C54583"/>
    <w:rsid w:val="00D40720"/>
    <w:rsid w:val="00E42E8E"/>
    <w:rsid w:val="02AF07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rPr>
      <w:lang w:val="ru-RU" w:eastAsia="ru-RU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semiHidden/>
    <w:unhideWhenUsed/>
    <w:qFormat/>
    <w:uiPriority w:val="99"/>
    <w:tblPr>
      <w:tblStyle w:val="3"/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663</Words>
  <Characters>3780</Characters>
  <Lines>31</Lines>
  <Paragraphs>8</Paragraphs>
  <TotalTime>0</TotalTime>
  <ScaleCrop>false</ScaleCrop>
  <LinksUpToDate>false</LinksUpToDate>
  <CharactersWithSpaces>4435</CharactersWithSpaces>
  <Application>WPS Office_11.2.0.9937_F1E327BC-269C-435d-A152-05C5408002CA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2021-01-13T07:13:00Z</dcterms:created>
  <dc:creator>Пользователь</dc:creator>
  <cp:lastModifiedBy>Ирина</cp:lastModifiedBy>
  <dcterms:modified xsi:type="dcterms:W3CDTF">2021-01-13T09:14:54Z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1049-11.2.0.9937</vt:lpwstr>
  </property>
</Properties>
</file>