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1D" w:rsidRPr="00D9027A" w:rsidRDefault="00D62E75" w:rsidP="00D803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031D" w:rsidRPr="00D9027A">
        <w:rPr>
          <w:rFonts w:ascii="Times New Roman" w:hAnsi="Times New Roman" w:cs="Times New Roman"/>
          <w:sz w:val="28"/>
          <w:szCs w:val="28"/>
        </w:rPr>
        <w:t>Утверждаю:</w:t>
      </w:r>
    </w:p>
    <w:p w:rsidR="00D8031D" w:rsidRPr="00D9027A" w:rsidRDefault="00D8031D" w:rsidP="00D803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</w:t>
      </w:r>
      <w:r w:rsidRPr="00D9027A">
        <w:rPr>
          <w:rFonts w:ascii="Times New Roman" w:hAnsi="Times New Roman" w:cs="Times New Roman"/>
          <w:sz w:val="28"/>
          <w:szCs w:val="28"/>
        </w:rPr>
        <w:t xml:space="preserve"> МБОУ «Крутоярская СОШ»</w:t>
      </w:r>
    </w:p>
    <w:p w:rsidR="00D8031D" w:rsidRPr="00D9027A" w:rsidRDefault="00D8031D" w:rsidP="00D803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</w:t>
      </w:r>
      <w:r w:rsidRPr="00D9027A">
        <w:rPr>
          <w:rFonts w:ascii="Times New Roman" w:hAnsi="Times New Roman" w:cs="Times New Roman"/>
          <w:sz w:val="28"/>
          <w:szCs w:val="28"/>
        </w:rPr>
        <w:t>________ И.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Похабова</w:t>
      </w:r>
    </w:p>
    <w:p w:rsidR="00D8031D" w:rsidRDefault="00D8031D" w:rsidP="00D80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Приказ № 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</w:t>
      </w:r>
    </w:p>
    <w:p w:rsidR="00D62E75" w:rsidRDefault="00D62E75" w:rsidP="00D8031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2A6865">
        <w:rPr>
          <w:rFonts w:ascii="Times New Roman" w:hAnsi="Times New Roman" w:cs="Times New Roman"/>
          <w:b/>
          <w:sz w:val="32"/>
          <w:szCs w:val="32"/>
        </w:rPr>
        <w:t>даптированная основная общеобразовательная программа начального общего образования обучающихся с нарушениями опорно-двигательного аппарата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(вариант 6.1)</w:t>
      </w:r>
    </w:p>
    <w:p w:rsidR="00D62E75" w:rsidRPr="00146C12" w:rsidRDefault="00D62E75" w:rsidP="00D62E7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46C1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D62E75" w:rsidRPr="00146C12" w:rsidRDefault="00D62E75" w:rsidP="00D62E7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46C12">
        <w:rPr>
          <w:rFonts w:ascii="Times New Roman" w:hAnsi="Times New Roman" w:cs="Times New Roman"/>
          <w:sz w:val="28"/>
          <w:szCs w:val="28"/>
        </w:rPr>
        <w:t>«Крутоярская средняя общеобразовательная школа»</w:t>
      </w:r>
    </w:p>
    <w:p w:rsidR="00D62E75" w:rsidRPr="00146C12" w:rsidRDefault="00D62E75" w:rsidP="00D62E75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46C12">
        <w:rPr>
          <w:rFonts w:ascii="Times New Roman" w:hAnsi="Times New Roman" w:cs="Times New Roman"/>
          <w:sz w:val="28"/>
          <w:szCs w:val="28"/>
        </w:rPr>
        <w:t>Ужурского района Красноярского края</w:t>
      </w:r>
    </w:p>
    <w:p w:rsidR="00D62E75" w:rsidRPr="00146C12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</w:p>
    <w:p w:rsidR="00D62E75" w:rsidRDefault="00D62E75" w:rsidP="00D62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Крутояр</w:t>
      </w:r>
    </w:p>
    <w:p w:rsidR="00D62E75" w:rsidRDefault="00D62E75" w:rsidP="00D62E75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62E75" w:rsidRPr="00A31207" w:rsidRDefault="00D62E75" w:rsidP="00D62E75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A31207">
        <w:rPr>
          <w:rFonts w:ascii="Times New Roman" w:hAnsi="Times New Roman" w:cs="Times New Roman"/>
          <w:noProof/>
          <w:sz w:val="28"/>
          <w:szCs w:val="28"/>
        </w:rPr>
        <w:t>1. ОБЩИЕ ПОЛОЖЕНИЯ</w:t>
      </w:r>
      <w:r w:rsidRPr="00226538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1D3374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D62E75" w:rsidRPr="00A31207" w:rsidRDefault="00D62E75" w:rsidP="00D62E75">
      <w:pPr>
        <w:pStyle w:val="1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A31207">
        <w:rPr>
          <w:rFonts w:ascii="Times New Roman" w:hAnsi="Times New Roman" w:cs="Times New Roman"/>
          <w:noProof/>
          <w:sz w:val="28"/>
          <w:szCs w:val="28"/>
        </w:rPr>
        <w:t>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</w:r>
      <w:r w:rsidRPr="00226538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1D3374">
        <w:rPr>
          <w:rFonts w:ascii="Times New Roman" w:hAnsi="Times New Roman" w:cs="Times New Roman"/>
          <w:b w:val="0"/>
          <w:noProof/>
          <w:sz w:val="28"/>
          <w:szCs w:val="28"/>
        </w:rPr>
        <w:t>9</w:t>
      </w:r>
    </w:p>
    <w:p w:rsidR="00D62E75" w:rsidRPr="00A31207" w:rsidRDefault="00D62E75" w:rsidP="00D62E75">
      <w:pPr>
        <w:pStyle w:val="2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A31207">
        <w:rPr>
          <w:rFonts w:ascii="Times New Roman" w:hAnsi="Times New Roman" w:cs="Times New Roman"/>
          <w:noProof/>
          <w:sz w:val="28"/>
          <w:szCs w:val="28"/>
        </w:rPr>
        <w:t>2.1. Целевой раздел</w:t>
      </w:r>
      <w:r w:rsidRPr="00226538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1D3374">
        <w:rPr>
          <w:rFonts w:ascii="Times New Roman" w:hAnsi="Times New Roman" w:cs="Times New Roman"/>
          <w:b w:val="0"/>
          <w:noProof/>
          <w:sz w:val="28"/>
          <w:szCs w:val="28"/>
        </w:rPr>
        <w:t>9</w:t>
      </w:r>
    </w:p>
    <w:p w:rsidR="00D62E75" w:rsidRPr="00226538" w:rsidRDefault="00D62E75" w:rsidP="00D62E75">
      <w:pPr>
        <w:pStyle w:val="32"/>
        <w:rPr>
          <w:lang w:eastAsia="en-US"/>
        </w:rPr>
      </w:pPr>
      <w:r w:rsidRPr="00226538">
        <w:t>2.1.1. Пояснительная записка</w:t>
      </w:r>
      <w:r w:rsidRPr="00226538">
        <w:tab/>
      </w:r>
      <w:r w:rsidR="001D3374">
        <w:t>9</w:t>
      </w:r>
    </w:p>
    <w:p w:rsidR="00D62E75" w:rsidRPr="00226538" w:rsidRDefault="00D62E75" w:rsidP="00D62E75">
      <w:pPr>
        <w:pStyle w:val="32"/>
        <w:rPr>
          <w:lang w:eastAsia="en-US"/>
        </w:rPr>
      </w:pPr>
      <w:r w:rsidRPr="00226538">
        <w:t xml:space="preserve">2.1.2. </w:t>
      </w:r>
      <w:proofErr w:type="gramStart"/>
      <w:r w:rsidRPr="00226538">
        <w:t>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</w:r>
      <w:r w:rsidRPr="00226538">
        <w:tab/>
      </w:r>
      <w:r w:rsidR="001D3374">
        <w:t>16</w:t>
      </w:r>
      <w:proofErr w:type="gramEnd"/>
    </w:p>
    <w:p w:rsidR="00D62E75" w:rsidRPr="00226538" w:rsidRDefault="00D62E75" w:rsidP="00D62E75">
      <w:pPr>
        <w:pStyle w:val="32"/>
        <w:rPr>
          <w:lang w:eastAsia="en-US"/>
        </w:rPr>
      </w:pPr>
      <w:r w:rsidRPr="00226538">
        <w:t xml:space="preserve">2.1.3. </w:t>
      </w:r>
      <w:proofErr w:type="gramStart"/>
      <w:r w:rsidRPr="00226538">
        <w:t>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r w:rsidRPr="00226538">
        <w:tab/>
      </w:r>
      <w:r w:rsidR="003A63F0">
        <w:t>21</w:t>
      </w:r>
      <w:proofErr w:type="gramEnd"/>
    </w:p>
    <w:p w:rsidR="00D62E75" w:rsidRPr="00226538" w:rsidRDefault="00D62E75" w:rsidP="00D62E75">
      <w:pPr>
        <w:pStyle w:val="22"/>
        <w:tabs>
          <w:tab w:val="right" w:leader="dot" w:pos="9345"/>
        </w:tabs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A31207">
        <w:rPr>
          <w:rFonts w:ascii="Times New Roman" w:hAnsi="Times New Roman" w:cs="Times New Roman"/>
          <w:noProof/>
          <w:sz w:val="28"/>
          <w:szCs w:val="28"/>
        </w:rPr>
        <w:t>2.2. Содержательный раздел</w:t>
      </w:r>
      <w:r w:rsidRPr="00226538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3A63F0">
        <w:rPr>
          <w:rFonts w:ascii="Times New Roman" w:hAnsi="Times New Roman" w:cs="Times New Roman"/>
          <w:b w:val="0"/>
          <w:noProof/>
          <w:sz w:val="28"/>
          <w:szCs w:val="28"/>
        </w:rPr>
        <w:t>23</w:t>
      </w:r>
    </w:p>
    <w:p w:rsidR="00D62E75" w:rsidRPr="00226538" w:rsidRDefault="00D62E75" w:rsidP="00D62E75">
      <w:pPr>
        <w:pStyle w:val="32"/>
        <w:rPr>
          <w:lang w:eastAsia="en-US"/>
        </w:rPr>
      </w:pPr>
      <w:r w:rsidRPr="00226538">
        <w:t>2.2.1. Направление и содержание программы коррекционной работы</w:t>
      </w:r>
      <w:r w:rsidRPr="00226538">
        <w:tab/>
      </w:r>
      <w:r w:rsidR="003A63F0">
        <w:t>23</w:t>
      </w:r>
    </w:p>
    <w:p w:rsidR="00D62E75" w:rsidRPr="00226538" w:rsidRDefault="00D62E75" w:rsidP="00D62E75">
      <w:pPr>
        <w:pStyle w:val="22"/>
        <w:tabs>
          <w:tab w:val="right" w:leader="dot" w:pos="9345"/>
        </w:tabs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A31207">
        <w:rPr>
          <w:rFonts w:ascii="Times New Roman" w:hAnsi="Times New Roman" w:cs="Times New Roman"/>
          <w:noProof/>
          <w:sz w:val="28"/>
          <w:szCs w:val="28"/>
        </w:rPr>
        <w:t>2.3. Организационный раздел</w:t>
      </w:r>
      <w:r w:rsidRPr="00226538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3A63F0">
        <w:rPr>
          <w:rFonts w:ascii="Times New Roman" w:hAnsi="Times New Roman" w:cs="Times New Roman"/>
          <w:b w:val="0"/>
          <w:noProof/>
          <w:sz w:val="28"/>
          <w:szCs w:val="28"/>
        </w:rPr>
        <w:t>34</w:t>
      </w:r>
    </w:p>
    <w:p w:rsidR="00D62E75" w:rsidRPr="00A31207" w:rsidRDefault="00D62E75" w:rsidP="00D62E75">
      <w:pPr>
        <w:pStyle w:val="32"/>
        <w:rPr>
          <w:lang w:eastAsia="en-US"/>
        </w:rPr>
      </w:pPr>
      <w:r w:rsidRPr="00A31207">
        <w:t>2.3.1. Учебный план</w:t>
      </w:r>
      <w:r w:rsidRPr="00A31207">
        <w:tab/>
      </w:r>
      <w:r w:rsidR="003A63F0">
        <w:t>34</w:t>
      </w:r>
    </w:p>
    <w:p w:rsidR="00D62E75" w:rsidRPr="00A31207" w:rsidRDefault="00D62E75" w:rsidP="00D62E75">
      <w:pPr>
        <w:pStyle w:val="32"/>
        <w:rPr>
          <w:lang w:eastAsia="en-US"/>
        </w:rPr>
      </w:pPr>
      <w:r w:rsidRPr="00A31207">
        <w:t>2.3.2. Система условий реализации адаптированной основной образовательной программ</w:t>
      </w:r>
      <w:r>
        <w:t xml:space="preserve">ы начального общего образования </w:t>
      </w:r>
      <w:r w:rsidRPr="00A31207">
        <w:t>обучающихся с нарушениями опорно-двигательного аппарата</w:t>
      </w:r>
      <w:r w:rsidRPr="00A31207">
        <w:tab/>
      </w:r>
      <w:r w:rsidR="003A63F0">
        <w:t>40</w:t>
      </w:r>
    </w:p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/>
    <w:p w:rsidR="00D62E75" w:rsidRDefault="00D62E75" w:rsidP="00D62E75">
      <w:pPr>
        <w:pStyle w:val="1"/>
      </w:pPr>
      <w:bookmarkStart w:id="0" w:name="_Toc289117660"/>
      <w:r>
        <w:lastRenderedPageBreak/>
        <w:t>1. ОБЩИЕ ПОЛОЖЕНИЯ</w:t>
      </w:r>
      <w:bookmarkEnd w:id="0"/>
    </w:p>
    <w:p w:rsidR="00D62E7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D62E75" w:rsidRPr="003F18B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АООП)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proofErr w:type="gramEnd"/>
    </w:p>
    <w:p w:rsidR="00D62E75" w:rsidRPr="006D6FEB" w:rsidRDefault="00D62E75" w:rsidP="00D62E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E75" w:rsidRDefault="00D62E75" w:rsidP="00D62E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D62E75" w:rsidRPr="00B1081A" w:rsidRDefault="00D62E75" w:rsidP="00D62E75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</w:t>
      </w:r>
      <w:proofErr w:type="gramStart"/>
      <w:r w:rsidRPr="00B1318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D62E75" w:rsidRPr="00C973A7" w:rsidRDefault="00D62E75" w:rsidP="00D62E7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D62E75" w:rsidRPr="00C973A7" w:rsidRDefault="00D62E75" w:rsidP="00D62E7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 xml:space="preserve">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D62E75" w:rsidRPr="00C973A7" w:rsidRDefault="00D62E75" w:rsidP="00D62E7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D62E75" w:rsidRPr="00C973A7" w:rsidRDefault="00D62E75" w:rsidP="00D62E7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 xml:space="preserve">ФГОС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D62E75" w:rsidRDefault="00D62E75" w:rsidP="00D62E75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824B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BF8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2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D62E75" w:rsidRPr="00B1318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Соотношение частей и их объем определяется ФГОС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3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B1318B">
        <w:rPr>
          <w:rFonts w:ascii="Times New Roman" w:hAnsi="Times New Roman" w:cs="Times New Roman"/>
          <w:sz w:val="28"/>
          <w:szCs w:val="28"/>
        </w:rPr>
        <w:t>.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создавать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адаптированные общеобразовательные программы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разных групп обучающихся (</w:t>
      </w:r>
      <w:r>
        <w:rPr>
          <w:rFonts w:ascii="Times New Roman" w:hAnsi="Times New Roman" w:cs="Times New Roman"/>
          <w:sz w:val="28"/>
          <w:szCs w:val="28"/>
        </w:rPr>
        <w:t>в соответствии с ФГОС варианты 6.2, 6.3, 6.4).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структуре каждого варианта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7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адаптированных образовательных программ начального общего образования.</w:t>
      </w:r>
    </w:p>
    <w:p w:rsidR="00D62E7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D62E75" w:rsidRPr="004F51A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4.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E75" w:rsidRPr="00CD5C4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>чебный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75" w:rsidRPr="00CD5C4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5C4D">
        <w:rPr>
          <w:rFonts w:ascii="Times New Roman" w:hAnsi="Times New Roman" w:cs="Times New Roman"/>
          <w:sz w:val="28"/>
          <w:szCs w:val="28"/>
        </w:rPr>
        <w:t>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  <w:proofErr w:type="gramStart"/>
      <w:r w:rsidRPr="00CD5C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proofErr w:type="gramEnd"/>
    </w:p>
    <w:p w:rsidR="00D62E75" w:rsidRPr="00CD5C4D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D5C4D">
        <w:rPr>
          <w:rFonts w:ascii="Times New Roman" w:hAnsi="Times New Roman" w:cs="Times New Roman"/>
          <w:kern w:val="28"/>
          <w:sz w:val="28"/>
          <w:szCs w:val="28"/>
        </w:rPr>
        <w:t xml:space="preserve">- кадровые условия, </w:t>
      </w:r>
    </w:p>
    <w:p w:rsidR="00D62E75" w:rsidRPr="004F51AD" w:rsidRDefault="00D62E75" w:rsidP="00D62E75">
      <w:pPr>
        <w:pStyle w:val="13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D62E75" w:rsidRDefault="00D62E75" w:rsidP="00D62E75">
      <w:pPr>
        <w:pStyle w:val="13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структуре образовательной программы;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62E75" w:rsidRPr="00C37B1B" w:rsidRDefault="00D62E75" w:rsidP="00D62E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3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D62E75" w:rsidRPr="00C37B1B" w:rsidRDefault="00D62E75" w:rsidP="00D62E75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познавательной и учебной деятельности, коммуникативной деятельности и нормативным поведением;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D62E7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62E75" w:rsidRPr="004933BE" w:rsidRDefault="00D62E75" w:rsidP="00D62E75">
      <w:pPr>
        <w:pStyle w:val="1"/>
      </w:pPr>
      <w:r>
        <w:rPr>
          <w:b w:val="0"/>
          <w:bCs w:val="0"/>
        </w:rPr>
        <w:br w:type="page"/>
      </w:r>
      <w:bookmarkStart w:id="1" w:name="_Toc413974291"/>
      <w:bookmarkStart w:id="2" w:name="_Toc289117661"/>
      <w:r w:rsidRPr="004933BE">
        <w:lastRenderedPageBreak/>
        <w:t xml:space="preserve">2.  АДАПТИРОВАННАЯ ОСНОВНАЯ ОБЩЕОБРАЗОВАТЕЛЬНАЯ ПРОГРАММА НАЧАЛЬНОГО ОБЩЕГО ОБРАЗОВАНИЯ ОБУЧАЮЩИХСЯ </w:t>
      </w:r>
      <w:r w:rsidRPr="004933BE">
        <w:br/>
        <w:t>С НАРУШЕНИЯМИ ОПОРНО-ДВИГАТЕЛЬНОГО АППАРАТА (ВАРИАНТ 6.1)</w:t>
      </w:r>
      <w:bookmarkEnd w:id="1"/>
      <w:bookmarkEnd w:id="2"/>
    </w:p>
    <w:p w:rsidR="00D62E75" w:rsidRPr="00E175CD" w:rsidRDefault="00D62E75" w:rsidP="00D62E75">
      <w:pPr>
        <w:pStyle w:val="2"/>
        <w:jc w:val="center"/>
        <w:rPr>
          <w:rFonts w:ascii="Times New Roman" w:hAnsi="Times New Roman" w:cs="Times New Roman"/>
        </w:rPr>
      </w:pPr>
      <w:bookmarkStart w:id="3" w:name="_Toc413974292"/>
      <w:bookmarkStart w:id="4" w:name="_Toc289117662"/>
      <w:r w:rsidRPr="00E175CD">
        <w:rPr>
          <w:rFonts w:ascii="Times New Roman" w:hAnsi="Times New Roman" w:cs="Times New Roman"/>
        </w:rPr>
        <w:t>2.1. Целевой раздел</w:t>
      </w:r>
      <w:bookmarkEnd w:id="3"/>
      <w:bookmarkEnd w:id="4"/>
    </w:p>
    <w:p w:rsidR="00D62E75" w:rsidRPr="00E175CD" w:rsidRDefault="00D62E75" w:rsidP="00D62E7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5" w:name="_Toc413974293"/>
      <w:bookmarkStart w:id="6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5"/>
      <w:bookmarkEnd w:id="6"/>
    </w:p>
    <w:p w:rsidR="00D62E75" w:rsidRPr="00B40C6A" w:rsidRDefault="00D62E75" w:rsidP="00D62E7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D62E75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D62E75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D62E75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4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Эти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специальные условия аттестаций конкретизируются применительно к особенностям обучающихся с НОДА по первому варианту ФГОС.</w:t>
      </w:r>
    </w:p>
    <w:p w:rsidR="00D62E75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D62E75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D62E75" w:rsidRPr="00597333" w:rsidRDefault="00D62E75" w:rsidP="00D62E75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НОО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>- структуре образовательной программы;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D62E75" w:rsidRPr="00C37B1B" w:rsidRDefault="00D62E75" w:rsidP="00D62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62E75" w:rsidRPr="00C37B1B" w:rsidRDefault="00D62E75" w:rsidP="00D62E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62E75" w:rsidRPr="00C37B1B" w:rsidRDefault="00D62E75" w:rsidP="00D62E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5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D62E75" w:rsidRPr="00C37B1B" w:rsidRDefault="00D62E75" w:rsidP="00D62E75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62E75" w:rsidRPr="00C37B1B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D62E75" w:rsidRDefault="00D62E75" w:rsidP="00D62E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62E75" w:rsidRPr="00597333" w:rsidRDefault="00D62E75" w:rsidP="004B44CC">
      <w:pPr>
        <w:widowControl w:val="0"/>
        <w:spacing w:beforeLines="60" w:afterLines="6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2E75" w:rsidRPr="00EC0937" w:rsidRDefault="00D62E75" w:rsidP="004B44CC">
      <w:pPr>
        <w:widowControl w:val="0"/>
        <w:spacing w:beforeLines="60" w:afterLines="6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D62E75" w:rsidRPr="00EC0937" w:rsidRDefault="00D62E75" w:rsidP="00D62E75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</w:t>
      </w:r>
      <w:r w:rsidRPr="00EC0937">
        <w:rPr>
          <w:rFonts w:ascii="Times New Roman" w:hAnsi="Times New Roman"/>
          <w:spacing w:val="8"/>
          <w:sz w:val="28"/>
          <w:szCs w:val="28"/>
        </w:rPr>
        <w:lastRenderedPageBreak/>
        <w:t xml:space="preserve">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типология, основанная на оценке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сформированности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D62E75" w:rsidRPr="00EC0937" w:rsidRDefault="00D62E75" w:rsidP="00D62E75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62E75" w:rsidRPr="00597333" w:rsidRDefault="00D62E75" w:rsidP="00D62E75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D62E75" w:rsidRPr="00EC0937" w:rsidRDefault="00D62E75" w:rsidP="00D62E7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D62E75" w:rsidRPr="00EC0937" w:rsidRDefault="00D62E75" w:rsidP="00D62E75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D62E75" w:rsidRPr="00EC0937" w:rsidRDefault="00D62E75" w:rsidP="00D62E75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D62E75" w:rsidRPr="00EC0937" w:rsidRDefault="00D62E75" w:rsidP="00D62E75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>необходимо использование специальных методов, приёмов и средств обучения (в том числе специализированных компьютерных и технологий), обеспечивающих реализацию «обходных путей» обучения;</w:t>
      </w:r>
    </w:p>
    <w:p w:rsidR="00D62E75" w:rsidRPr="00EC0937" w:rsidRDefault="00D62E75" w:rsidP="00D62E75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D62E75" w:rsidRPr="00EC0937" w:rsidRDefault="00D62E75" w:rsidP="00D62E75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D62E75" w:rsidRPr="00EC0937" w:rsidRDefault="00D62E75" w:rsidP="00D62E75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EC0937">
        <w:rPr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C0937">
        <w:rPr>
          <w:sz w:val="28"/>
          <w:szCs w:val="28"/>
        </w:rPr>
        <w:t>безбарьерной</w:t>
      </w:r>
      <w:proofErr w:type="spellEnd"/>
      <w:r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EC0937">
        <w:rPr>
          <w:sz w:val="28"/>
          <w:szCs w:val="28"/>
        </w:rPr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D62E75" w:rsidRDefault="00D62E75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7" w:name="_Toc413974294"/>
      <w:bookmarkStart w:id="8" w:name="_Toc289117664"/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Default="004E3E4B" w:rsidP="004E3E4B">
      <w:pPr>
        <w:rPr>
          <w:lang w:eastAsia="en-US"/>
        </w:rPr>
      </w:pPr>
    </w:p>
    <w:p w:rsidR="004E3E4B" w:rsidRPr="004E3E4B" w:rsidRDefault="004E3E4B" w:rsidP="004E3E4B">
      <w:pPr>
        <w:rPr>
          <w:lang w:eastAsia="en-US"/>
        </w:rPr>
      </w:pPr>
    </w:p>
    <w:p w:rsidR="00D62E75" w:rsidRPr="00903454" w:rsidRDefault="00D62E75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r w:rsidRPr="00903454">
        <w:rPr>
          <w:rFonts w:ascii="Times New Roman" w:hAnsi="Times New Roman" w:cs="Times New Roman"/>
          <w:i w:val="0"/>
        </w:rPr>
        <w:lastRenderedPageBreak/>
        <w:t xml:space="preserve">2.1.2. </w:t>
      </w:r>
      <w:proofErr w:type="gramStart"/>
      <w:r w:rsidRPr="00903454">
        <w:rPr>
          <w:rFonts w:ascii="Times New Roman" w:hAnsi="Times New Roman" w:cs="Times New Roman"/>
          <w:i w:val="0"/>
        </w:rPr>
        <w:t>Планируемые ре</w:t>
      </w:r>
      <w:r>
        <w:rPr>
          <w:rFonts w:ascii="Times New Roman" w:hAnsi="Times New Roman" w:cs="Times New Roman"/>
          <w:i w:val="0"/>
        </w:rPr>
        <w:t xml:space="preserve">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t xml:space="preserve">адаптированной основной </w:t>
      </w:r>
      <w:r w:rsidRPr="00903454">
        <w:rPr>
          <w:rFonts w:ascii="Times New Roman" w:hAnsi="Times New Roman" w:cs="Times New Roman"/>
          <w:i w:val="0"/>
        </w:rPr>
        <w:t xml:space="preserve">общеобразовательной программы </w:t>
      </w:r>
      <w:r>
        <w:rPr>
          <w:rFonts w:ascii="Times New Roman" w:hAnsi="Times New Roman" w:cs="Times New Roman"/>
          <w:i w:val="0"/>
        </w:rPr>
        <w:t xml:space="preserve"> </w:t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7"/>
      <w:bookmarkEnd w:id="8"/>
      <w:proofErr w:type="gramEnd"/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НОДА  АООП НОО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работы.</w:t>
      </w:r>
      <w:proofErr w:type="gramEnd"/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D62E75" w:rsidRPr="00B6459E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6459E">
        <w:rPr>
          <w:rFonts w:ascii="Times New Roman" w:hAnsi="Times New Roman"/>
          <w:i/>
          <w:sz w:val="28"/>
          <w:szCs w:val="28"/>
        </w:rPr>
        <w:t>«Медицинская коррекция и реабилитация »: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памперсы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и др.).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 xml:space="preserve">помощью, точно описать возникшую проблему, иметь достаточный запас фраз и определений. 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</w:t>
      </w:r>
      <w:r>
        <w:rPr>
          <w:rFonts w:ascii="Times New Roman" w:hAnsi="Times New Roman"/>
          <w:kern w:val="2"/>
          <w:sz w:val="28"/>
          <w:szCs w:val="28"/>
        </w:rPr>
        <w:t xml:space="preserve">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познавательных процессов»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ребенка выделить, осознать и принять цели действия.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>«Психологическая коррекция эмоциональных нарушений»: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</w:t>
      </w:r>
      <w:r>
        <w:rPr>
          <w:rFonts w:ascii="Times New Roman" w:hAnsi="Times New Roman"/>
          <w:kern w:val="2"/>
          <w:sz w:val="28"/>
          <w:szCs w:val="28"/>
        </w:rPr>
        <w:t xml:space="preserve">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4. Требования к результатам реализации программы коррекционной работы по направлению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чтения и письма»: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осуществлять морфемный анализ и синтез слов.</w:t>
      </w: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D62E75" w:rsidRPr="00D219F6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При составлении программы коррекционной работы, направленной на поддержку ребенка в освоении основной образовательной программы,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413974295"/>
      <w:bookmarkStart w:id="10" w:name="_Toc289117665"/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</w:p>
    <w:p w:rsidR="004E3E4B" w:rsidRDefault="004E3E4B" w:rsidP="003A63F0">
      <w:pPr>
        <w:pStyle w:val="3"/>
        <w:spacing w:before="120" w:after="120" w:line="240" w:lineRule="auto"/>
        <w:rPr>
          <w:rFonts w:ascii="Times New Roman" w:hAnsi="Times New Roman" w:cs="Times New Roman"/>
          <w:i w:val="0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Default="003A63F0" w:rsidP="003A63F0">
      <w:pPr>
        <w:rPr>
          <w:lang w:eastAsia="en-US"/>
        </w:rPr>
      </w:pPr>
    </w:p>
    <w:p w:rsidR="003A63F0" w:rsidRPr="003A63F0" w:rsidRDefault="003A63F0" w:rsidP="003A63F0">
      <w:pPr>
        <w:rPr>
          <w:lang w:eastAsia="en-US"/>
        </w:rPr>
      </w:pPr>
    </w:p>
    <w:p w:rsidR="00D62E75" w:rsidRPr="00B6459E" w:rsidRDefault="00D62E75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r w:rsidRPr="00B6459E">
        <w:rPr>
          <w:rFonts w:ascii="Times New Roman" w:hAnsi="Times New Roman" w:cs="Times New Roman"/>
          <w:i w:val="0"/>
        </w:rPr>
        <w:lastRenderedPageBreak/>
        <w:t xml:space="preserve">2.1.3. </w:t>
      </w:r>
      <w:proofErr w:type="gramStart"/>
      <w:r w:rsidRPr="00B6459E">
        <w:rPr>
          <w:rFonts w:ascii="Times New Roman" w:hAnsi="Times New Roman" w:cs="Times New Roman"/>
          <w:i w:val="0"/>
        </w:rPr>
        <w:t xml:space="preserve">Система </w:t>
      </w:r>
      <w:r>
        <w:rPr>
          <w:rFonts w:ascii="Times New Roman" w:hAnsi="Times New Roman" w:cs="Times New Roman"/>
          <w:i w:val="0"/>
        </w:rPr>
        <w:t xml:space="preserve">оценки достижения обучающимися  </w:t>
      </w:r>
      <w:r w:rsidRPr="00B6459E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9"/>
      <w:bookmarkEnd w:id="10"/>
      <w:proofErr w:type="gramEnd"/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должна позволять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НОО.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работы.</w:t>
      </w: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D62E75" w:rsidRDefault="00D62E75" w:rsidP="00D62E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  <w:bookmarkStart w:id="11" w:name="_Toc413974296"/>
      <w:bookmarkStart w:id="12" w:name="_Toc289117666"/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62E75" w:rsidRDefault="00D62E75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3E4B" w:rsidRPr="008A7EF2" w:rsidRDefault="004E3E4B" w:rsidP="00D62E7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62E75" w:rsidRPr="008A7EF2" w:rsidRDefault="00D62E75" w:rsidP="00D62E75">
      <w:pPr>
        <w:pStyle w:val="2"/>
        <w:jc w:val="center"/>
        <w:rPr>
          <w:rFonts w:ascii="Times New Roman" w:hAnsi="Times New Roman" w:cs="Times New Roman"/>
        </w:rPr>
      </w:pPr>
      <w:r w:rsidRPr="00B6459E">
        <w:rPr>
          <w:rFonts w:ascii="Times New Roman" w:hAnsi="Times New Roman" w:cs="Times New Roman"/>
        </w:rPr>
        <w:lastRenderedPageBreak/>
        <w:t>2.2. Содержательный раздел</w:t>
      </w:r>
      <w:bookmarkEnd w:id="11"/>
      <w:bookmarkEnd w:id="12"/>
      <w:r>
        <w:rPr>
          <w:rFonts w:ascii="Times New Roman" w:hAnsi="Times New Roman" w:cs="Times New Roman"/>
        </w:rPr>
        <w:t>.</w:t>
      </w: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D62E75" w:rsidRPr="00B6459E" w:rsidRDefault="00D62E75" w:rsidP="00D62E7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3" w:name="_Toc413974297"/>
      <w:bookmarkStart w:id="14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3"/>
      <w:bookmarkEnd w:id="14"/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6.1)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с НОДА.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Программа коррекционной работы разработана в соответствии с требованиями: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Законом РФ «Об образовании в Российской Федерации» от 29.12.2012 №273- ФЗ,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>. от 29.06.2011, 25.12.2013, 24.11.2015),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>. от 26.10.2010, 22.09.2011, 18.12.2012, 29.12.2014, 18.05.2015,</w:t>
      </w:r>
      <w:proofErr w:type="gramEnd"/>
    </w:p>
    <w:p w:rsidR="00D62E75" w:rsidRPr="008C6856" w:rsidRDefault="00D62E75" w:rsidP="00D62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31.12.2015),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утвержденный приказом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России от 19 декабря 2014г. №1598,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Школы</w:t>
      </w:r>
      <w:r w:rsidRPr="008C6856">
        <w:rPr>
          <w:rFonts w:ascii="Times New Roman" w:hAnsi="Times New Roman" w:cs="Times New Roman"/>
          <w:sz w:val="28"/>
          <w:szCs w:val="28"/>
        </w:rPr>
        <w:t>.</w:t>
      </w:r>
    </w:p>
    <w:p w:rsidR="00D62E75" w:rsidRPr="008C6856" w:rsidRDefault="00D62E75" w:rsidP="00D62E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lastRenderedPageBreak/>
        <w:t>Программа коррекционной работы предусматривает различные варианты специального сопровождения детей с НОДА: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обучение в общеобразовательном классе по АОП;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индивидуальным программам с использованием надомной и (или) дистанционной формы обучения;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педагогами, специалистами сопровождения Школы.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Программа коррекционной работы реализуется в ходе всего учебно</w:t>
      </w:r>
      <w:r w:rsidRPr="008C6856">
        <w:rPr>
          <w:rFonts w:ascii="Times New Roman" w:hAnsi="Times New Roman" w:cs="Times New Roman"/>
          <w:sz w:val="28"/>
          <w:szCs w:val="28"/>
        </w:rPr>
        <w:softHyphen/>
        <w:t>-образовательного процесса: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социально</w:t>
      </w:r>
      <w:r w:rsidRPr="008C6856">
        <w:rPr>
          <w:rFonts w:ascii="Times New Roman" w:hAnsi="Times New Roman" w:cs="Times New Roman"/>
          <w:sz w:val="28"/>
          <w:szCs w:val="28"/>
        </w:rPr>
        <w:softHyphen/>
        <w:t>психологических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 одноклассниками, родителями, педагогами; работа по профилактике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Целью программы коррекционной работы являетс</w:t>
      </w:r>
      <w:r>
        <w:rPr>
          <w:rFonts w:ascii="Times New Roman" w:hAnsi="Times New Roman" w:cs="Times New Roman"/>
          <w:sz w:val="28"/>
          <w:szCs w:val="28"/>
        </w:rPr>
        <w:t xml:space="preserve">я комплексное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8C6856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</w:t>
      </w:r>
      <w:r w:rsidRPr="008C6856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позволяющего учитывать особые образовательные потребности обучающихся с ОВЗ (НОДА), в том числе детей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>нвалидов.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своевременное выявление детей с НОДА;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создание условий, способствующих освоению рассматриваемой категории обучающихся АООП НОО, их интеграции в Школе;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учебных планов (при необходимости);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абелитация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8"/>
      <w:r w:rsidRPr="008C6856">
        <w:rPr>
          <w:rFonts w:ascii="Times New Roman" w:hAnsi="Times New Roman" w:cs="Times New Roman"/>
          <w:sz w:val="28"/>
          <w:szCs w:val="28"/>
        </w:rPr>
        <w:t>Этапы реализации программы коррекционной работы:</w:t>
      </w:r>
      <w:bookmarkEnd w:id="15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Этап сбора и анализа информации (информационно-аналитическая деятельность). Результат: оценка контингента обучающихся для учета </w:t>
      </w:r>
      <w:r w:rsidRPr="008C6856">
        <w:rPr>
          <w:rFonts w:ascii="Times New Roman" w:hAnsi="Times New Roman" w:cs="Times New Roman"/>
          <w:sz w:val="28"/>
          <w:szCs w:val="28"/>
        </w:rPr>
        <w:lastRenderedPageBreak/>
        <w:t>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856">
        <w:rPr>
          <w:rFonts w:ascii="Times New Roman" w:hAnsi="Times New Roman" w:cs="Times New Roman"/>
          <w:sz w:val="28"/>
          <w:szCs w:val="28"/>
        </w:rPr>
        <w:softHyphen/>
        <w:t>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Этап регуляции и корректировки (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регулятивно-корректировочная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Программа коррекционной работы Школы включает взаимосвязанные направления, которые отражают её содержание: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диагностическая работа;</w:t>
      </w:r>
      <w:bookmarkEnd w:id="16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  <w:bookmarkEnd w:id="17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консультативная работа;</w:t>
      </w:r>
      <w:bookmarkEnd w:id="18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информационно-просветительская работа.</w:t>
      </w:r>
      <w:bookmarkEnd w:id="19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(План реализации программы коррекционной работы в Приложении 1.)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 xml:space="preserve">Диагностическая работа обеспечивает своевременное выявление обучающихся с НОДА, проведение их комплексного обследования и подготовку рекомендаций по оказанию им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помощи в условиях Школы.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Диагностическая работа включает: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динамикой развития ребёнка;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анализ успешности коррекционно-развивающей работы.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hAnsi="Times New Roman" w:cs="Times New Roman"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обеспечивает </w:t>
      </w:r>
      <w:r w:rsidRPr="008C6856">
        <w:rPr>
          <w:rFonts w:ascii="Times New Roman" w:hAnsi="Times New Roman" w:cs="Times New Roman"/>
          <w:sz w:val="28"/>
          <w:szCs w:val="28"/>
        </w:rPr>
        <w:t>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56">
        <w:rPr>
          <w:rFonts w:ascii="Times New Roman" w:hAnsi="Times New Roman" w:cs="Times New Roman"/>
          <w:sz w:val="28"/>
          <w:szCs w:val="28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Коррекционно-развивающая работа включает: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организацию и проведение педагогами и специалистами индивидуальных и групповых коррекционно-развивающих занятий, </w:t>
      </w:r>
      <w:r w:rsidRPr="008C6856">
        <w:rPr>
          <w:rFonts w:ascii="Times New Roman" w:hAnsi="Times New Roman" w:cs="Times New Roman"/>
          <w:sz w:val="28"/>
          <w:szCs w:val="28"/>
        </w:rPr>
        <w:lastRenderedPageBreak/>
        <w:t>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его поведения;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Консультативная работа включает: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856">
        <w:rPr>
          <w:rFonts w:ascii="Times New Roman" w:hAnsi="Times New Roman" w:cs="Times New Roman"/>
          <w:sz w:val="28"/>
          <w:szCs w:val="28"/>
        </w:rPr>
        <w:softHyphen/>
        <w:t xml:space="preserve">ориентированных методов и приёмов работы с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>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lastRenderedPageBreak/>
        <w:t>Информационно-просветительская работа предусматривает: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учитель-дефектолог, учителей-логопедов, социального педагога) и школьного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консилиума (далее -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), которые входят в его постоянный состав.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является основным механизмом взаимодействия спе</w:t>
      </w:r>
      <w:r>
        <w:rPr>
          <w:rFonts w:ascii="Times New Roman" w:hAnsi="Times New Roman" w:cs="Times New Roman"/>
          <w:sz w:val="28"/>
          <w:szCs w:val="28"/>
        </w:rPr>
        <w:t xml:space="preserve">циалистов. Персональный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8C685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ежегодно утверждается приказом директора Школы.</w:t>
      </w:r>
    </w:p>
    <w:p w:rsidR="00D62E75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3"/>
      <w:r w:rsidRPr="008C6856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условиям реализации программы: 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психолого-педагогическое обеспечение;</w:t>
      </w:r>
      <w:bookmarkEnd w:id="20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программно-методическое обеспечение;</w:t>
      </w:r>
    </w:p>
    <w:p w:rsidR="00D62E75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4"/>
      <w:r>
        <w:rPr>
          <w:rFonts w:ascii="Times New Roman" w:hAnsi="Times New Roman" w:cs="Times New Roman"/>
          <w:sz w:val="28"/>
          <w:szCs w:val="28"/>
        </w:rPr>
        <w:t xml:space="preserve">- кадровое обеспечение; </w:t>
      </w:r>
    </w:p>
    <w:p w:rsidR="00D62E75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D62E75" w:rsidRPr="009172FB" w:rsidRDefault="00D62E75" w:rsidP="00D62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FB">
        <w:rPr>
          <w:rFonts w:ascii="Times New Roman" w:hAnsi="Times New Roman" w:cs="Times New Roman"/>
          <w:b/>
          <w:sz w:val="28"/>
          <w:szCs w:val="28"/>
        </w:rPr>
        <w:t>Психолого-педагогическое обеспечение</w:t>
      </w:r>
      <w:bookmarkEnd w:id="21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комиссии, ИПР;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</w:t>
      </w:r>
      <w:r w:rsidRPr="008C6856">
        <w:rPr>
          <w:rFonts w:ascii="Times New Roman" w:hAnsi="Times New Roman" w:cs="Times New Roman"/>
          <w:sz w:val="28"/>
          <w:szCs w:val="28"/>
        </w:rPr>
        <w:lastRenderedPageBreak/>
        <w:t>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6856">
        <w:rPr>
          <w:rFonts w:ascii="Times New Roman" w:hAnsi="Times New Roman" w:cs="Times New Roman"/>
          <w:sz w:val="28"/>
          <w:szCs w:val="28"/>
        </w:rPr>
        <w:softHyphen/>
        <w:t>гигиенических правил и норм);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культурно</w:t>
      </w:r>
      <w:r w:rsidRPr="008C6856">
        <w:rPr>
          <w:rFonts w:ascii="Times New Roman" w:hAnsi="Times New Roman" w:cs="Times New Roman"/>
          <w:sz w:val="28"/>
          <w:szCs w:val="28"/>
        </w:rPr>
        <w:softHyphen/>
        <w:t>развлекательных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, спортивно-оздоровительных и иных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D62E75" w:rsidRPr="009172FB" w:rsidRDefault="00D62E75" w:rsidP="00D62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FB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работы используются: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начального общего образования,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коррекционно-развивающие программы, диагностический и коррекционно</w:t>
      </w:r>
      <w:r w:rsidRPr="008C685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8C6856">
        <w:rPr>
          <w:rFonts w:ascii="Times New Roman" w:hAnsi="Times New Roman" w:cs="Times New Roman"/>
          <w:sz w:val="28"/>
          <w:szCs w:val="28"/>
        </w:rPr>
        <w:t xml:space="preserve">развивающий инструментарий, необходимый для </w:t>
      </w:r>
      <w:r w:rsidRPr="008C6856">
        <w:rPr>
          <w:rFonts w:ascii="Times New Roman" w:hAnsi="Times New Roman" w:cs="Times New Roman"/>
          <w:sz w:val="28"/>
          <w:szCs w:val="28"/>
        </w:rPr>
        <w:lastRenderedPageBreak/>
        <w:t>осуществления профессиональной деятельности учителя, педагога-психолога, социального педагога, учителя-логопеда,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 xml:space="preserve">в случаях обучения детей с выраженными нарушениями психического и (или) физического </w:t>
      </w:r>
      <w:proofErr w:type="gramStart"/>
      <w:r w:rsidRPr="008C685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C685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- использование адаптированных общеобразовательных программ.</w:t>
      </w:r>
    </w:p>
    <w:p w:rsidR="00D62E75" w:rsidRPr="009172FB" w:rsidRDefault="00D62E75" w:rsidP="00D62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FB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56">
        <w:rPr>
          <w:rFonts w:ascii="Times New Roman" w:hAnsi="Times New Roman" w:cs="Times New Roman"/>
          <w:sz w:val="28"/>
          <w:szCs w:val="28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В штатное расписание Школы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56">
        <w:rPr>
          <w:rFonts w:ascii="Times New Roman" w:hAnsi="Times New Roman" w:cs="Times New Roman"/>
          <w:sz w:val="28"/>
          <w:szCs w:val="28"/>
        </w:rPr>
        <w:t xml:space="preserve">При необходимости в процесс реализации АООП НОО для обучающихся с НОДА Школа может временно или постоянно обеспечить участие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D62E75" w:rsidRPr="009172FB" w:rsidRDefault="00D62E75" w:rsidP="00D62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F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Школе, также позволяющих обеспечить адаптивную и коррекционно-развивающую среды Школы: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наличие кабинета для занятий с педагогом-психологом(1)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6856">
        <w:rPr>
          <w:rFonts w:ascii="Times New Roman" w:hAnsi="Times New Roman" w:cs="Times New Roman"/>
          <w:sz w:val="28"/>
          <w:szCs w:val="28"/>
        </w:rPr>
        <w:t>наличие кабинета для логопедических занятий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68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75" w:rsidRPr="009172FB" w:rsidRDefault="00D62E75" w:rsidP="00D62E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2FB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8C685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C6856">
        <w:rPr>
          <w:rFonts w:ascii="Times New Roman" w:hAnsi="Times New Roman" w:cs="Times New Roman"/>
          <w:sz w:val="28"/>
          <w:szCs w:val="28"/>
        </w:rPr>
        <w:t>, аудио- и видеоматериалов.</w:t>
      </w:r>
    </w:p>
    <w:p w:rsidR="00D62E75" w:rsidRPr="008C6856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56">
        <w:rPr>
          <w:rFonts w:ascii="Times New Roman" w:hAnsi="Times New Roman" w:cs="Times New Roman"/>
          <w:sz w:val="28"/>
          <w:szCs w:val="28"/>
        </w:rPr>
        <w:t>Планируемые результаты Программы коррекционной работы:</w:t>
      </w:r>
    </w:p>
    <w:p w:rsidR="00D62E75" w:rsidRPr="009172FB" w:rsidRDefault="00D62E75" w:rsidP="00D62E7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172FB">
        <w:rPr>
          <w:rFonts w:ascii="Times New Roman" w:hAnsi="Times New Roman"/>
          <w:sz w:val="28"/>
          <w:szCs w:val="28"/>
        </w:rPr>
        <w:t xml:space="preserve">Положительная динамика в освоении </w:t>
      </w:r>
      <w:proofErr w:type="gramStart"/>
      <w:r w:rsidRPr="009172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72FB">
        <w:rPr>
          <w:rFonts w:ascii="Times New Roman" w:hAnsi="Times New Roman"/>
          <w:sz w:val="28"/>
          <w:szCs w:val="28"/>
        </w:rPr>
        <w:t xml:space="preserve"> базового уровня содержания образования - достижение личностных, </w:t>
      </w:r>
      <w:proofErr w:type="spellStart"/>
      <w:r w:rsidRPr="009172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172FB">
        <w:rPr>
          <w:rFonts w:ascii="Times New Roman" w:hAnsi="Times New Roman"/>
          <w:sz w:val="28"/>
          <w:szCs w:val="28"/>
        </w:rPr>
        <w:t>, предметных результатов АООП НОО.</w:t>
      </w:r>
    </w:p>
    <w:p w:rsidR="00D62E75" w:rsidRPr="009172FB" w:rsidRDefault="00D62E75" w:rsidP="00D62E7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172FB">
        <w:rPr>
          <w:rFonts w:ascii="Times New Roman" w:hAnsi="Times New Roman"/>
          <w:sz w:val="28"/>
          <w:szCs w:val="28"/>
        </w:rPr>
        <w:t>Максимально</w:t>
      </w:r>
      <w:r w:rsidRPr="009172FB">
        <w:rPr>
          <w:rFonts w:ascii="Times New Roman" w:hAnsi="Times New Roman"/>
          <w:sz w:val="28"/>
          <w:szCs w:val="28"/>
        </w:rPr>
        <w:tab/>
        <w:t>возможная коррекция недостатков физического и/или психического развития (уровень жизненной компетенции обучающегося с НОДА).</w:t>
      </w:r>
    </w:p>
    <w:p w:rsidR="00D62E75" w:rsidRDefault="00D62E75" w:rsidP="00D62E7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172FB">
        <w:rPr>
          <w:rFonts w:ascii="Times New Roman" w:hAnsi="Times New Roman"/>
          <w:sz w:val="28"/>
          <w:szCs w:val="28"/>
        </w:rPr>
        <w:t xml:space="preserve">Социальная адаптация </w:t>
      </w:r>
      <w:proofErr w:type="gramStart"/>
      <w:r w:rsidRPr="009172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72FB">
        <w:rPr>
          <w:rFonts w:ascii="Times New Roman" w:hAnsi="Times New Roman"/>
          <w:sz w:val="28"/>
          <w:szCs w:val="28"/>
        </w:rPr>
        <w:t>.</w:t>
      </w:r>
    </w:p>
    <w:p w:rsidR="00D62E75" w:rsidRPr="009172FB" w:rsidRDefault="00D62E75" w:rsidP="00D62E75">
      <w:pPr>
        <w:jc w:val="both"/>
        <w:rPr>
          <w:rFonts w:ascii="Times New Roman" w:hAnsi="Times New Roman"/>
          <w:sz w:val="28"/>
          <w:szCs w:val="28"/>
        </w:rPr>
      </w:pPr>
    </w:p>
    <w:p w:rsidR="00D62E75" w:rsidRDefault="00D62E75" w:rsidP="00D62E75">
      <w:pPr>
        <w:pStyle w:val="2"/>
        <w:jc w:val="center"/>
        <w:rPr>
          <w:rFonts w:ascii="Times New Roman" w:hAnsi="Times New Roman" w:cs="Times New Roman"/>
        </w:rPr>
      </w:pPr>
      <w:bookmarkStart w:id="22" w:name="_Toc413974298"/>
      <w:bookmarkStart w:id="23" w:name="_Toc289117668"/>
    </w:p>
    <w:p w:rsidR="00D62E75" w:rsidRPr="008A7EF2" w:rsidRDefault="00D62E75" w:rsidP="00D62E75"/>
    <w:p w:rsidR="00D62E75" w:rsidRDefault="00D62E75" w:rsidP="00D62E75">
      <w:pPr>
        <w:pStyle w:val="2"/>
        <w:jc w:val="center"/>
        <w:rPr>
          <w:rFonts w:ascii="Times New Roman" w:hAnsi="Times New Roman" w:cs="Times New Roman"/>
        </w:rPr>
      </w:pPr>
    </w:p>
    <w:p w:rsidR="00D62E75" w:rsidRDefault="00D62E75" w:rsidP="00D62E75">
      <w:pPr>
        <w:pStyle w:val="2"/>
        <w:rPr>
          <w:rFonts w:ascii="Times New Roman" w:hAnsi="Times New Roman" w:cs="Times New Roman"/>
        </w:rPr>
      </w:pPr>
    </w:p>
    <w:p w:rsidR="00D62E75" w:rsidRDefault="00D62E75" w:rsidP="00D62E75"/>
    <w:p w:rsidR="00D62E75" w:rsidRPr="00D62E75" w:rsidRDefault="00D62E75" w:rsidP="00D62E75"/>
    <w:p w:rsidR="00D62E75" w:rsidRPr="00B6459E" w:rsidRDefault="00D62E75" w:rsidP="00D62E75">
      <w:pPr>
        <w:pStyle w:val="2"/>
        <w:jc w:val="center"/>
        <w:rPr>
          <w:rFonts w:ascii="Times New Roman" w:hAnsi="Times New Roman" w:cs="Times New Roman"/>
        </w:rPr>
      </w:pPr>
      <w:r w:rsidRPr="00B6459E">
        <w:rPr>
          <w:rFonts w:ascii="Times New Roman" w:hAnsi="Times New Roman" w:cs="Times New Roman"/>
        </w:rPr>
        <w:lastRenderedPageBreak/>
        <w:t>2.3. Организационный раздел</w:t>
      </w:r>
      <w:bookmarkEnd w:id="22"/>
      <w:bookmarkEnd w:id="23"/>
      <w:r w:rsidR="004E3E4B">
        <w:rPr>
          <w:rFonts w:ascii="Times New Roman" w:hAnsi="Times New Roman" w:cs="Times New Roman"/>
        </w:rPr>
        <w:t>.</w:t>
      </w:r>
    </w:p>
    <w:p w:rsidR="00D62E75" w:rsidRDefault="00D62E75" w:rsidP="00D62E75">
      <w:pPr>
        <w:pStyle w:val="3"/>
        <w:jc w:val="center"/>
        <w:rPr>
          <w:rFonts w:ascii="Times New Roman" w:hAnsi="Times New Roman" w:cs="Times New Roman"/>
          <w:i w:val="0"/>
        </w:rPr>
      </w:pPr>
      <w:bookmarkStart w:id="24" w:name="_Toc413974299"/>
      <w:bookmarkStart w:id="25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24"/>
      <w:bookmarkEnd w:id="25"/>
      <w:r w:rsidR="004E3E4B">
        <w:rPr>
          <w:rFonts w:ascii="Times New Roman" w:hAnsi="Times New Roman" w:cs="Times New Roman"/>
          <w:i w:val="0"/>
        </w:rPr>
        <w:t>.</w:t>
      </w:r>
    </w:p>
    <w:p w:rsidR="00D62E75" w:rsidRPr="00D96D70" w:rsidRDefault="00D62E75" w:rsidP="00D62E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</w:t>
      </w:r>
      <w:proofErr w:type="gramStart"/>
      <w:r w:rsidRPr="00D96D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2E75" w:rsidRPr="00D96D70" w:rsidRDefault="00D62E75" w:rsidP="00D62E75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- Федеральным Законом от  29.12.2012   № 273-ФЗ «Об образовании в Российской Федерации»;</w:t>
      </w:r>
      <w:r w:rsidRPr="00D96D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2E75" w:rsidRPr="00D96D70" w:rsidRDefault="00D62E75" w:rsidP="00D62E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05.03.2004 </w:t>
      </w:r>
      <w:r w:rsidRPr="00D96D70">
        <w:rPr>
          <w:rFonts w:ascii="Times New Roman" w:hAnsi="Times New Roman" w:cs="Times New Roman"/>
          <w:sz w:val="28"/>
          <w:szCs w:val="28"/>
        </w:rPr>
        <w:t xml:space="preserve"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 </w:t>
      </w:r>
    </w:p>
    <w:p w:rsidR="00D62E75" w:rsidRPr="00D96D70" w:rsidRDefault="00D62E75" w:rsidP="00D62E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96D7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96D70">
        <w:rPr>
          <w:rFonts w:ascii="Times New Roman" w:hAnsi="Times New Roman" w:cs="Times New Roman"/>
          <w:sz w:val="28"/>
          <w:szCs w:val="28"/>
        </w:rPr>
        <w:t xml:space="preserve">. № 373»; </w:t>
      </w:r>
    </w:p>
    <w:p w:rsidR="00D62E75" w:rsidRPr="00D96D70" w:rsidRDefault="00D62E75" w:rsidP="00D62E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96D7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D96D70">
        <w:rPr>
          <w:rFonts w:ascii="Times New Roman" w:hAnsi="Times New Roman" w:cs="Times New Roman"/>
          <w:sz w:val="28"/>
          <w:szCs w:val="28"/>
        </w:rPr>
        <w:t>. № 1312»;</w:t>
      </w:r>
    </w:p>
    <w:p w:rsidR="00D62E75" w:rsidRPr="00D96D70" w:rsidRDefault="00D62E75" w:rsidP="00D62E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D62E75" w:rsidRPr="004E3E4B" w:rsidRDefault="00D62E75" w:rsidP="004E3E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 w:rsidRPr="00D96D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6D7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 условиям и  организации обучения в общеобразовательных учреждениях» от 29.12.2010 № 189,  (зарегистрировано в Минюсте Российской Федерации 03.03.2011   № 19993).</w:t>
      </w:r>
    </w:p>
    <w:p w:rsidR="00D62E75" w:rsidRPr="00D96D70" w:rsidRDefault="00D62E75" w:rsidP="00D62E7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ab/>
        <w:t>Учебный план предусматривает деление учебных часов на две части:</w:t>
      </w:r>
    </w:p>
    <w:p w:rsidR="00D62E75" w:rsidRPr="00D96D70" w:rsidRDefault="00D62E75" w:rsidP="00D62E7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- инвариантную часть (федеральный компонент);</w:t>
      </w:r>
    </w:p>
    <w:p w:rsidR="00D62E75" w:rsidRPr="00D96D70" w:rsidRDefault="00D62E75" w:rsidP="00D62E7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- вариативную часть (компонент образовательного учреждения).</w:t>
      </w:r>
    </w:p>
    <w:p w:rsidR="00D62E75" w:rsidRPr="00D96D70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D70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6D70">
        <w:rPr>
          <w:rFonts w:ascii="Times New Roman" w:hAnsi="Times New Roman" w:cs="Times New Roman"/>
          <w:sz w:val="28"/>
          <w:szCs w:val="28"/>
        </w:rPr>
        <w:lastRenderedPageBreak/>
        <w:t>В 1-4 классах обучение ведется в соответствии с федеральным государственным образовательным стандартом начального общего образования (</w:t>
      </w:r>
      <w:r w:rsidRPr="00D96D70">
        <w:rPr>
          <w:rFonts w:ascii="Times New Roman" w:hAnsi="Times New Roman" w:cs="Times New Roman"/>
          <w:color w:val="000000"/>
          <w:sz w:val="28"/>
          <w:szCs w:val="28"/>
        </w:rPr>
        <w:t>Утвержден и введен в действие с 1 января 2010 года приказом Министерства образования и науки Российской Федерации от 6 декабря 2009 года № 373 «Об утверждении и введении в действие федерального государственного образовательного стандарта начального общего образования» и приказом Министерства образования и науки Российской Федерации от</w:t>
      </w:r>
      <w:proofErr w:type="gramEnd"/>
      <w:r w:rsidRPr="00D96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6D70">
        <w:rPr>
          <w:rFonts w:ascii="Times New Roman" w:hAnsi="Times New Roman" w:cs="Times New Roman"/>
          <w:color w:val="000000"/>
          <w:sz w:val="28"/>
          <w:szCs w:val="28"/>
        </w:rPr>
        <w:t>26.11.2010 № 1241</w:t>
      </w:r>
      <w:r w:rsidRPr="00D96D7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96D70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D96D70">
        <w:rPr>
          <w:rFonts w:ascii="Times New Roman" w:hAnsi="Times New Roman" w:cs="Times New Roman"/>
          <w:bCs/>
          <w:sz w:val="28"/>
          <w:szCs w:val="28"/>
        </w:rPr>
        <w:t>. № 373»)</w:t>
      </w:r>
      <w:r w:rsidRPr="00D96D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 Учебный план 1-4 классов</w:t>
      </w:r>
      <w:r w:rsidRPr="00D96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70">
        <w:rPr>
          <w:rFonts w:ascii="Times New Roman" w:hAnsi="Times New Roman" w:cs="Times New Roman"/>
          <w:sz w:val="28"/>
          <w:szCs w:val="28"/>
        </w:rPr>
        <w:t xml:space="preserve">ориентирован на 4-летний нормативный срок освоения образовательных программ начального общего образования по УМК «Школа России». 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70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 в начальной школе направлено на достижение следующих целей:</w:t>
      </w:r>
    </w:p>
    <w:p w:rsidR="00D62E75" w:rsidRPr="00D96D70" w:rsidRDefault="00D62E75" w:rsidP="00D62E75">
      <w:pPr>
        <w:numPr>
          <w:ilvl w:val="0"/>
          <w:numId w:val="6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D62E75" w:rsidRPr="00D96D70" w:rsidRDefault="00D62E75" w:rsidP="00D62E75">
      <w:pPr>
        <w:numPr>
          <w:ilvl w:val="0"/>
          <w:numId w:val="6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D62E75" w:rsidRPr="00D96D70" w:rsidRDefault="00D62E75" w:rsidP="00D62E75">
      <w:pPr>
        <w:numPr>
          <w:ilvl w:val="0"/>
          <w:numId w:val="6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D62E75" w:rsidRPr="00D96D70" w:rsidRDefault="00D62E75" w:rsidP="00D62E75">
      <w:pPr>
        <w:numPr>
          <w:ilvl w:val="0"/>
          <w:numId w:val="6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Pr="00D96D70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 на реализацию следующих целей:</w:t>
      </w:r>
    </w:p>
    <w:p w:rsidR="00D62E75" w:rsidRPr="00D96D70" w:rsidRDefault="00D62E75" w:rsidP="00D62E75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D62E75" w:rsidRPr="00D96D70" w:rsidRDefault="00D62E75" w:rsidP="00D62E75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D62E75" w:rsidRPr="00D96D70" w:rsidRDefault="00D62E75" w:rsidP="00D62E75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знакомство с богатым миром отечественной и зарубежной детской литературы.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  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D96D7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96D70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D62E75" w:rsidRPr="00D96D70" w:rsidRDefault="00D62E75" w:rsidP="00D62E75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D62E75" w:rsidRPr="00D96D70" w:rsidRDefault="00D62E75" w:rsidP="00D62E75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в начальной школе 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D62E75" w:rsidRPr="00D96D70" w:rsidRDefault="00D62E75" w:rsidP="00D62E75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D62E75" w:rsidRPr="00D96D70" w:rsidRDefault="00D62E75" w:rsidP="00D62E75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96D70">
        <w:rPr>
          <w:rFonts w:ascii="Times New Roman" w:hAnsi="Times New Roman" w:cs="Times New Roman"/>
          <w:b/>
          <w:sz w:val="28"/>
          <w:szCs w:val="28"/>
        </w:rPr>
        <w:t>«Окружающий мир (человек, природа, общество)»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в начальной школе направлен на достижение следующих целей:</w:t>
      </w:r>
    </w:p>
    <w:p w:rsidR="00D62E75" w:rsidRPr="00D96D70" w:rsidRDefault="00D62E75" w:rsidP="00D62E75">
      <w:pPr>
        <w:numPr>
          <w:ilvl w:val="1"/>
          <w:numId w:val="10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обеспечение целостного восприятия природы, общества и человека;</w:t>
      </w:r>
    </w:p>
    <w:p w:rsidR="00D62E75" w:rsidRPr="00D96D70" w:rsidRDefault="00D62E75" w:rsidP="00D62E75">
      <w:pPr>
        <w:numPr>
          <w:ilvl w:val="1"/>
          <w:numId w:val="10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D62E75" w:rsidRPr="00D96D70" w:rsidRDefault="00D62E75" w:rsidP="00D62E75">
      <w:pPr>
        <w:numPr>
          <w:ilvl w:val="1"/>
          <w:numId w:val="10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психическое и социальное развитие ребенка.</w:t>
      </w:r>
    </w:p>
    <w:p w:rsidR="00D62E75" w:rsidRPr="00D96D70" w:rsidRDefault="00D62E75" w:rsidP="00D62E75">
      <w:pPr>
        <w:spacing w:before="36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lastRenderedPageBreak/>
        <w:t>Особое внимание при изучении предмета «Окружающий мир»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96D70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изучается в 1 – 4 классах по два часа в неделю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Изучение предметов эстетического цикла 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11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D62E75" w:rsidRPr="00D96D70" w:rsidRDefault="00D62E75" w:rsidP="00D62E75">
      <w:pPr>
        <w:numPr>
          <w:ilvl w:val="1"/>
          <w:numId w:val="11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овладение элементарными умениями, навыками, способами художественной и музыкальной деятельности;</w:t>
      </w:r>
    </w:p>
    <w:p w:rsidR="00D62E75" w:rsidRPr="00D96D70" w:rsidRDefault="00D62E75" w:rsidP="00D62E75">
      <w:pPr>
        <w:numPr>
          <w:ilvl w:val="1"/>
          <w:numId w:val="11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D96D70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13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D96D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D70">
        <w:rPr>
          <w:rFonts w:ascii="Times New Roman" w:hAnsi="Times New Roman" w:cs="Times New Roman"/>
          <w:sz w:val="28"/>
          <w:szCs w:val="28"/>
        </w:rPr>
        <w:t>;</w:t>
      </w:r>
    </w:p>
    <w:p w:rsidR="00D62E75" w:rsidRPr="00D96D70" w:rsidRDefault="00D62E75" w:rsidP="00D62E75">
      <w:pPr>
        <w:numPr>
          <w:ilvl w:val="1"/>
          <w:numId w:val="13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жизненно важных двигательных умений и навыков, формирование опыта двигательной деятельности;</w:t>
      </w:r>
    </w:p>
    <w:p w:rsidR="00D62E75" w:rsidRPr="00D96D70" w:rsidRDefault="00D62E75" w:rsidP="00D62E75">
      <w:pPr>
        <w:numPr>
          <w:ilvl w:val="1"/>
          <w:numId w:val="13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D96D70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D96D70">
        <w:rPr>
          <w:rFonts w:ascii="Times New Roman" w:hAnsi="Times New Roman" w:cs="Times New Roman"/>
          <w:sz w:val="28"/>
          <w:szCs w:val="28"/>
        </w:rPr>
        <w:t xml:space="preserve"> и корригирующими физическими упражнениями, умением их использовать в режиме учебного дня, активного отдыха и досуга;</w:t>
      </w:r>
    </w:p>
    <w:p w:rsidR="00D62E75" w:rsidRPr="00D96D70" w:rsidRDefault="00D62E75" w:rsidP="00D62E75">
      <w:pPr>
        <w:numPr>
          <w:ilvl w:val="1"/>
          <w:numId w:val="11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D70">
        <w:rPr>
          <w:rFonts w:ascii="Times New Roman" w:hAnsi="Times New Roman" w:cs="Times New Roman"/>
          <w:sz w:val="28"/>
          <w:szCs w:val="28"/>
        </w:rPr>
        <w:t xml:space="preserve">Особенностями учебного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</w:t>
      </w:r>
      <w:r w:rsidRPr="00D96D70">
        <w:rPr>
          <w:rFonts w:ascii="Times New Roman" w:hAnsi="Times New Roman" w:cs="Times New Roman"/>
          <w:sz w:val="28"/>
          <w:szCs w:val="28"/>
        </w:rPr>
        <w:lastRenderedPageBreak/>
        <w:t>мышления у школьников.</w:t>
      </w:r>
      <w:proofErr w:type="gramEnd"/>
      <w:r w:rsidRPr="00D96D70">
        <w:rPr>
          <w:rFonts w:ascii="Times New Roman" w:hAnsi="Times New Roman" w:cs="Times New Roman"/>
          <w:sz w:val="28"/>
          <w:szCs w:val="28"/>
        </w:rPr>
        <w:t xml:space="preserve"> Изучение предмета «Технология» 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12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D62E75" w:rsidRPr="00D96D70" w:rsidRDefault="00D62E75" w:rsidP="00D62E75">
      <w:pPr>
        <w:numPr>
          <w:ilvl w:val="1"/>
          <w:numId w:val="12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D62E75" w:rsidRPr="00D96D70" w:rsidRDefault="00D62E75" w:rsidP="00D62E75">
      <w:pPr>
        <w:spacing w:before="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В рамках учебного предмета </w:t>
      </w:r>
      <w:r w:rsidRPr="00D96D70">
        <w:rPr>
          <w:rFonts w:ascii="Times New Roman" w:hAnsi="Times New Roman" w:cs="Times New Roman"/>
          <w:b/>
          <w:sz w:val="28"/>
          <w:szCs w:val="28"/>
        </w:rPr>
        <w:t>«</w:t>
      </w:r>
      <w:r w:rsidRPr="00D96D70">
        <w:rPr>
          <w:rFonts w:ascii="Times New Roman" w:hAnsi="Times New Roman" w:cs="Times New Roman"/>
          <w:b/>
          <w:bCs/>
          <w:sz w:val="28"/>
          <w:szCs w:val="28"/>
        </w:rPr>
        <w:t>Основы светской этики и религиозных культур</w:t>
      </w:r>
      <w:r w:rsidRPr="00D96D70">
        <w:rPr>
          <w:rFonts w:ascii="Times New Roman" w:hAnsi="Times New Roman" w:cs="Times New Roman"/>
          <w:b/>
          <w:sz w:val="28"/>
          <w:szCs w:val="28"/>
        </w:rPr>
        <w:t>»</w:t>
      </w:r>
      <w:r w:rsidRPr="00D96D70">
        <w:rPr>
          <w:rFonts w:ascii="Times New Roman" w:hAnsi="Times New Roman" w:cs="Times New Roman"/>
          <w:sz w:val="28"/>
          <w:szCs w:val="28"/>
        </w:rPr>
        <w:t xml:space="preserve"> в 4 классе по выбору обучающихся или по выбору их родителей (законных представителей) изучаются основы православной культуры, основы мировых религиозных культур, основы светской этики. Изучение предмета «</w:t>
      </w:r>
      <w:r w:rsidRPr="00D96D70">
        <w:rPr>
          <w:rFonts w:ascii="Times New Roman" w:hAnsi="Times New Roman" w:cs="Times New Roman"/>
          <w:bCs/>
          <w:sz w:val="28"/>
          <w:szCs w:val="28"/>
        </w:rPr>
        <w:t>Основы светской этики и религиозных культур</w:t>
      </w:r>
      <w:r w:rsidRPr="00D96D70">
        <w:rPr>
          <w:rFonts w:ascii="Times New Roman" w:hAnsi="Times New Roman" w:cs="Times New Roman"/>
          <w:sz w:val="28"/>
          <w:szCs w:val="28"/>
        </w:rPr>
        <w:t>» направлено на достижение следующих целей:</w:t>
      </w:r>
    </w:p>
    <w:p w:rsidR="00D62E75" w:rsidRPr="00D96D70" w:rsidRDefault="00D62E75" w:rsidP="00D62E75">
      <w:pPr>
        <w:numPr>
          <w:ilvl w:val="1"/>
          <w:numId w:val="14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D62E75" w:rsidRPr="00D96D70" w:rsidRDefault="00D62E75" w:rsidP="00D62E75">
      <w:pPr>
        <w:numPr>
          <w:ilvl w:val="1"/>
          <w:numId w:val="14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D62E75" w:rsidRPr="00D96D70" w:rsidRDefault="00D62E75" w:rsidP="00D62E75">
      <w:pPr>
        <w:numPr>
          <w:ilvl w:val="1"/>
          <w:numId w:val="14"/>
        </w:numPr>
        <w:spacing w:before="3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D62E75" w:rsidRPr="00D96D70" w:rsidRDefault="00D62E75" w:rsidP="00D62E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 начального общего образования у учащихся 1-4 классов, обучающихся по ФГОС НОО, будут формироваться личностные, регулятивные, познавательные и коммуникативные универсальные учебные действия как основа умения учиться.</w:t>
      </w:r>
    </w:p>
    <w:p w:rsidR="00D62E75" w:rsidRPr="00D96D70" w:rsidRDefault="00D62E75" w:rsidP="00D62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sz w:val="28"/>
          <w:szCs w:val="28"/>
        </w:rPr>
        <w:t xml:space="preserve">Особенностью учебного плана является наличие внеурочной деятельности, важной составной части содержания образования, увеличивающей вариативность и адаптивность к интересам, потребностям и способностям школьников. В  1-4  классах выделяется по 10 часов в неделю в каждом классе на внеурочную деятельность, которая организуется по </w:t>
      </w:r>
      <w:r w:rsidRPr="00D96D7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развития личности: духовно-нравственное, спортивно-оздоровительное, социальное, </w:t>
      </w:r>
      <w:proofErr w:type="spellStart"/>
      <w:r w:rsidRPr="00D96D7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96D70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D62E75" w:rsidRPr="00D96D70" w:rsidRDefault="00D62E75" w:rsidP="00D62E75">
      <w:pPr>
        <w:pStyle w:val="aa"/>
        <w:ind w:left="35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D9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1-4 классах начальной школы </w:t>
      </w:r>
      <w:r w:rsidRPr="00D96D70">
        <w:rPr>
          <w:rFonts w:ascii="Times New Roman" w:hAnsi="Times New Roman" w:cs="Times New Roman"/>
          <w:sz w:val="28"/>
          <w:szCs w:val="28"/>
        </w:rPr>
        <w:t xml:space="preserve">все программы дополнительного образования </w:t>
      </w:r>
      <w:r w:rsidRPr="00D96D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рамках внеурочной деятельности учащихся </w:t>
      </w:r>
      <w:r w:rsidRPr="00D96D70">
        <w:rPr>
          <w:rFonts w:ascii="Times New Roman" w:hAnsi="Times New Roman" w:cs="Times New Roman"/>
          <w:sz w:val="28"/>
          <w:szCs w:val="28"/>
        </w:rPr>
        <w:t>учитывают современные требования к обеспечению физического и психологического здоровья учащихся, к формированию навыка здорового и безопасного образа жизни; направлены на всестороннее развитие личности учащихся школы.</w:t>
      </w:r>
    </w:p>
    <w:p w:rsidR="00D62E75" w:rsidRPr="00D96D70" w:rsidRDefault="00D62E75" w:rsidP="00D62E75">
      <w:pPr>
        <w:rPr>
          <w:lang w:eastAsia="en-US"/>
        </w:rPr>
      </w:pPr>
    </w:p>
    <w:p w:rsidR="00D62E75" w:rsidRPr="00512DDF" w:rsidRDefault="00D62E75" w:rsidP="00D62E7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DDF">
        <w:rPr>
          <w:rFonts w:ascii="Times New Roman" w:hAnsi="Times New Roman" w:cs="Times New Roman"/>
          <w:b/>
          <w:bCs/>
          <w:sz w:val="28"/>
          <w:szCs w:val="28"/>
        </w:rPr>
        <w:t>Учебный план  1 -4-х классов на основе Базисного учебного плана ФГОС начального общего образования (шестидневная учебная неделя)</w:t>
      </w:r>
    </w:p>
    <w:tbl>
      <w:tblPr>
        <w:tblStyle w:val="ad"/>
        <w:tblW w:w="10206" w:type="dxa"/>
        <w:tblInd w:w="-459" w:type="dxa"/>
        <w:tblLook w:val="04A0"/>
      </w:tblPr>
      <w:tblGrid>
        <w:gridCol w:w="2808"/>
        <w:gridCol w:w="3571"/>
        <w:gridCol w:w="709"/>
        <w:gridCol w:w="709"/>
        <w:gridCol w:w="708"/>
        <w:gridCol w:w="709"/>
        <w:gridCol w:w="992"/>
      </w:tblGrid>
      <w:tr w:rsidR="00D62E75" w:rsidRPr="00512DDF" w:rsidTr="006E355F">
        <w:tc>
          <w:tcPr>
            <w:tcW w:w="28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D62E75" w:rsidRPr="00512DDF" w:rsidTr="006E355F">
        <w:tc>
          <w:tcPr>
            <w:tcW w:w="2808" w:type="dxa"/>
            <w:vMerge w:val="restart"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Филология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2E75" w:rsidRPr="00512DDF" w:rsidTr="006E355F">
        <w:tc>
          <w:tcPr>
            <w:tcW w:w="2808" w:type="dxa"/>
            <w:vMerge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62E75" w:rsidRPr="00512DDF" w:rsidTr="006E355F">
        <w:tc>
          <w:tcPr>
            <w:tcW w:w="2808" w:type="dxa"/>
            <w:vMerge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E75" w:rsidRPr="00512DDF" w:rsidTr="006E355F">
        <w:tc>
          <w:tcPr>
            <w:tcW w:w="28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2E75" w:rsidRPr="00512DDF" w:rsidTr="006E355F">
        <w:tc>
          <w:tcPr>
            <w:tcW w:w="28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(человек, природа, общество)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2E75" w:rsidRPr="00512DDF" w:rsidTr="006E355F">
        <w:tc>
          <w:tcPr>
            <w:tcW w:w="2808" w:type="dxa"/>
            <w:vMerge w:val="restart"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E75" w:rsidRPr="00512DDF" w:rsidTr="006E355F">
        <w:tc>
          <w:tcPr>
            <w:tcW w:w="2808" w:type="dxa"/>
            <w:vMerge/>
          </w:tcPr>
          <w:p w:rsidR="00D62E75" w:rsidRPr="00512DDF" w:rsidRDefault="00D62E75" w:rsidP="006E35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E75" w:rsidRPr="00512DDF" w:rsidTr="006E355F">
        <w:tc>
          <w:tcPr>
            <w:tcW w:w="28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E75" w:rsidRPr="00512DDF" w:rsidTr="006E355F">
        <w:tc>
          <w:tcPr>
            <w:tcW w:w="28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71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2E75" w:rsidRPr="00512DDF" w:rsidTr="006E355F">
        <w:tc>
          <w:tcPr>
            <w:tcW w:w="6379" w:type="dxa"/>
            <w:gridSpan w:val="2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светской этики и религиозных культур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2E75" w:rsidRPr="00512DDF" w:rsidTr="006E355F">
        <w:tc>
          <w:tcPr>
            <w:tcW w:w="6379" w:type="dxa"/>
            <w:gridSpan w:val="2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D62E75" w:rsidRPr="00512DDF" w:rsidTr="006E355F">
        <w:tc>
          <w:tcPr>
            <w:tcW w:w="6379" w:type="dxa"/>
            <w:gridSpan w:val="2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E75" w:rsidRPr="00512DDF" w:rsidTr="006E355F">
        <w:tc>
          <w:tcPr>
            <w:tcW w:w="6379" w:type="dxa"/>
            <w:gridSpan w:val="2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 (шестидневная)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D62E75" w:rsidRPr="00512DDF" w:rsidTr="006E355F">
        <w:tc>
          <w:tcPr>
            <w:tcW w:w="6379" w:type="dxa"/>
            <w:gridSpan w:val="2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62E75" w:rsidRPr="00512DDF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2E75" w:rsidRDefault="00D62E75" w:rsidP="006E355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75" w:rsidRDefault="00D62E75" w:rsidP="00D62E7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B" w:rsidRDefault="004E3E4B" w:rsidP="00D62E7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B" w:rsidRDefault="004E3E4B" w:rsidP="00D62E7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E4B" w:rsidRDefault="004E3E4B" w:rsidP="00D62E75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75" w:rsidRPr="00B6459E" w:rsidRDefault="00D62E75" w:rsidP="00D62E75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26" w:name="_Toc413974300"/>
      <w:bookmarkStart w:id="27" w:name="_Toc289117670"/>
      <w:r w:rsidRPr="00B6459E">
        <w:rPr>
          <w:rFonts w:ascii="Times New Roman" w:hAnsi="Times New Roman" w:cs="Times New Roman"/>
          <w:i w:val="0"/>
        </w:rPr>
        <w:lastRenderedPageBreak/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26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7"/>
      <w:r>
        <w:rPr>
          <w:rFonts w:ascii="Times New Roman" w:hAnsi="Times New Roman" w:cs="Times New Roman"/>
          <w:i w:val="0"/>
        </w:rPr>
        <w:t>.</w:t>
      </w:r>
    </w:p>
    <w:p w:rsidR="00D62E75" w:rsidRPr="00A47A23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23">
        <w:rPr>
          <w:rFonts w:ascii="Times New Roman" w:hAnsi="Times New Roman" w:cs="Times New Roman"/>
          <w:b/>
          <w:sz w:val="28"/>
          <w:szCs w:val="28"/>
        </w:rPr>
        <w:t>Нормативные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Разработана и реализуется мониторинга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Разработаны и реализуются рабочие программы на ступень 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учебным предметам, курсам внеурочной деятельности, курсам коррекционно-развивающей области.</w:t>
      </w:r>
    </w:p>
    <w:p w:rsidR="00D62E75" w:rsidRPr="00A47A23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23">
        <w:rPr>
          <w:rFonts w:ascii="Times New Roman" w:hAnsi="Times New Roman" w:cs="Times New Roman"/>
          <w:b/>
          <w:sz w:val="28"/>
          <w:szCs w:val="28"/>
        </w:rPr>
        <w:t>Организационно-содержательные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В рамках ШМО учителей начальных классов на заседаниях рассматриваются различные вопросы реализации АООП НОО (вариант 6.1),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 w:rsidRPr="00A47A2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A47A23">
        <w:rPr>
          <w:rFonts w:ascii="Times New Roman" w:hAnsi="Times New Roman" w:cs="Times New Roman"/>
          <w:sz w:val="28"/>
          <w:szCs w:val="28"/>
        </w:rPr>
        <w:t xml:space="preserve">ориентированного,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>, дифференцированного подходов в обучении, ИКТ технологий.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учителя- логопеды, социальный педагог, педагог-психолог, воспитатель и др.), происходит оптимизация внутренних ресурсов школы.</w:t>
      </w:r>
    </w:p>
    <w:p w:rsidR="00D62E75" w:rsidRPr="00A47A23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23">
        <w:rPr>
          <w:rFonts w:ascii="Times New Roman" w:hAnsi="Times New Roman" w:cs="Times New Roman"/>
          <w:b/>
          <w:sz w:val="28"/>
          <w:szCs w:val="28"/>
        </w:rPr>
        <w:lastRenderedPageBreak/>
        <w:t>Кадровые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Учителя начальной школы, учителя-предметники, специалисты имеют высшее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среднеспециальное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A47A23">
        <w:rPr>
          <w:rFonts w:ascii="Times New Roman" w:hAnsi="Times New Roman" w:cs="Times New Roman"/>
          <w:sz w:val="28"/>
          <w:szCs w:val="28"/>
        </w:rPr>
        <w:t xml:space="preserve"> образование, планово поэтапно проходят курсовую переподготовку.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>, в постоянный состав которого вх</w:t>
      </w:r>
      <w:r>
        <w:rPr>
          <w:rFonts w:ascii="Times New Roman" w:hAnsi="Times New Roman" w:cs="Times New Roman"/>
          <w:sz w:val="28"/>
          <w:szCs w:val="28"/>
        </w:rPr>
        <w:t xml:space="preserve">одят учителя-логопеды, </w:t>
      </w:r>
      <w:r w:rsidRPr="00A47A23">
        <w:rPr>
          <w:rFonts w:ascii="Times New Roman" w:hAnsi="Times New Roman" w:cs="Times New Roman"/>
          <w:sz w:val="28"/>
          <w:szCs w:val="28"/>
        </w:rPr>
        <w:t xml:space="preserve">педагоги-психологи, социальный педагог. </w:t>
      </w:r>
    </w:p>
    <w:p w:rsidR="00D62E75" w:rsidRPr="00A47A23" w:rsidRDefault="00D62E75" w:rsidP="00D62E75">
      <w:pPr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При необходимости в процесс реализации АООП НОО для 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с НОДА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7A23">
        <w:rPr>
          <w:rFonts w:ascii="Times New Roman" w:hAnsi="Times New Roman" w:cs="Times New Roman"/>
          <w:sz w:val="28"/>
          <w:szCs w:val="28"/>
        </w:rPr>
        <w:t xml:space="preserve">Школа может временно или постоянно обеспечить участие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</w:p>
    <w:p w:rsidR="00D62E75" w:rsidRPr="00A47A23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23">
        <w:rPr>
          <w:rFonts w:ascii="Times New Roman" w:hAnsi="Times New Roman" w:cs="Times New Roman"/>
          <w:b/>
          <w:sz w:val="28"/>
          <w:szCs w:val="28"/>
        </w:rPr>
        <w:t>Материально-технического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23">
        <w:rPr>
          <w:rFonts w:ascii="Times New Roman" w:hAnsi="Times New Roman" w:cs="Times New Roman"/>
          <w:sz w:val="28"/>
          <w:szCs w:val="28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A23">
        <w:rPr>
          <w:rFonts w:ascii="Times New Roman" w:hAnsi="Times New Roman" w:cs="Times New Roman"/>
          <w:sz w:val="28"/>
          <w:szCs w:val="28"/>
        </w:rPr>
        <w:t>наличие кабинета для занятий с педагогом-психологом(1)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A23">
        <w:rPr>
          <w:rFonts w:ascii="Times New Roman" w:hAnsi="Times New Roman" w:cs="Times New Roman"/>
          <w:sz w:val="28"/>
          <w:szCs w:val="28"/>
        </w:rPr>
        <w:t>наличие кабинета для логопедических занятий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A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2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47A23">
        <w:rPr>
          <w:rFonts w:ascii="Times New Roman" w:hAnsi="Times New Roman" w:cs="Times New Roman"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 xml:space="preserve">Реализация АООП НОО требует обеспечение оснащенности учебного 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lastRenderedPageBreak/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A47A2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7A23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A23">
        <w:rPr>
          <w:rFonts w:ascii="Times New Roman" w:hAnsi="Times New Roman" w:cs="Times New Roman"/>
          <w:sz w:val="28"/>
          <w:szCs w:val="28"/>
        </w:rPr>
        <w:t>Необходимо продолжить оборудование всех кабинетов начальной школы.</w:t>
      </w:r>
    </w:p>
    <w:p w:rsidR="00D62E75" w:rsidRPr="00A47A23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23">
        <w:rPr>
          <w:rFonts w:ascii="Times New Roman" w:hAnsi="Times New Roman" w:cs="Times New Roman"/>
          <w:b/>
          <w:sz w:val="28"/>
          <w:szCs w:val="28"/>
        </w:rPr>
        <w:t>Информационные условия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E75" w:rsidRPr="00A47A23" w:rsidRDefault="00D62E75" w:rsidP="00D62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23">
        <w:rPr>
          <w:rFonts w:ascii="Times New Roman" w:hAnsi="Times New Roman" w:cs="Times New Roman"/>
          <w:sz w:val="28"/>
          <w:szCs w:val="28"/>
        </w:rP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</w:pPr>
    </w:p>
    <w:p w:rsidR="00D62E75" w:rsidRPr="00735F7D" w:rsidRDefault="00D62E75" w:rsidP="00D62E75">
      <w:pPr>
        <w:pStyle w:val="33"/>
        <w:shd w:val="clear" w:color="auto" w:fill="auto"/>
        <w:spacing w:line="230" w:lineRule="exact"/>
        <w:ind w:right="280" w:firstLine="0"/>
        <w:jc w:val="right"/>
        <w:rPr>
          <w:sz w:val="28"/>
          <w:szCs w:val="28"/>
        </w:rPr>
      </w:pPr>
      <w:r w:rsidRPr="00735F7D">
        <w:rPr>
          <w:sz w:val="28"/>
          <w:szCs w:val="28"/>
        </w:rPr>
        <w:lastRenderedPageBreak/>
        <w:t>Приложение № 1.</w:t>
      </w:r>
    </w:p>
    <w:p w:rsidR="00D62E75" w:rsidRDefault="00D62E75" w:rsidP="00D62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E75" w:rsidRPr="00735F7D" w:rsidRDefault="00D62E75" w:rsidP="00D62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7D">
        <w:rPr>
          <w:rFonts w:ascii="Times New Roman" w:hAnsi="Times New Roman" w:cs="Times New Roman"/>
          <w:b/>
          <w:sz w:val="28"/>
          <w:szCs w:val="28"/>
        </w:rPr>
        <w:t>План реализации программы коррекционной работы</w:t>
      </w:r>
    </w:p>
    <w:tbl>
      <w:tblPr>
        <w:tblStyle w:val="ad"/>
        <w:tblW w:w="0" w:type="auto"/>
        <w:tblLook w:val="04A0"/>
      </w:tblPr>
      <w:tblGrid>
        <w:gridCol w:w="1860"/>
        <w:gridCol w:w="2056"/>
        <w:gridCol w:w="1906"/>
        <w:gridCol w:w="1867"/>
        <w:gridCol w:w="1882"/>
      </w:tblGrid>
      <w:tr w:rsidR="00D62E75" w:rsidTr="006E355F">
        <w:tc>
          <w:tcPr>
            <w:tcW w:w="1860" w:type="dxa"/>
          </w:tcPr>
          <w:p w:rsidR="00D62E75" w:rsidRDefault="00D62E75" w:rsidP="006E355F">
            <w:pPr>
              <w:pStyle w:val="33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  <w:rFonts w:eastAsia="Arial Unicode MS"/>
              </w:rPr>
              <w:t>Цель</w:t>
            </w:r>
          </w:p>
        </w:tc>
        <w:tc>
          <w:tcPr>
            <w:tcW w:w="2056" w:type="dxa"/>
          </w:tcPr>
          <w:p w:rsidR="00D62E75" w:rsidRDefault="00D62E75" w:rsidP="006E355F">
            <w:pPr>
              <w:pStyle w:val="33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95pt"/>
                <w:rFonts w:eastAsia="Arial Unicode MS"/>
              </w:rPr>
              <w:t>Содержание деятельности</w:t>
            </w:r>
          </w:p>
        </w:tc>
        <w:tc>
          <w:tcPr>
            <w:tcW w:w="1906" w:type="dxa"/>
          </w:tcPr>
          <w:p w:rsidR="00D62E75" w:rsidRDefault="00D62E75" w:rsidP="006E355F">
            <w:pPr>
              <w:pStyle w:val="33"/>
              <w:shd w:val="clear" w:color="auto" w:fill="auto"/>
              <w:spacing w:line="235" w:lineRule="exact"/>
              <w:ind w:firstLine="0"/>
            </w:pPr>
            <w:r>
              <w:rPr>
                <w:rStyle w:val="95pt"/>
                <w:rFonts w:eastAsia="Arial Unicode MS"/>
              </w:rPr>
              <w:t>Формы и методы работы</w:t>
            </w:r>
          </w:p>
        </w:tc>
        <w:tc>
          <w:tcPr>
            <w:tcW w:w="1867" w:type="dxa"/>
          </w:tcPr>
          <w:p w:rsidR="00D62E75" w:rsidRDefault="00D62E75" w:rsidP="006E355F">
            <w:pPr>
              <w:pStyle w:val="33"/>
              <w:shd w:val="clear" w:color="auto" w:fill="auto"/>
              <w:spacing w:line="190" w:lineRule="exact"/>
              <w:ind w:firstLine="0"/>
            </w:pPr>
            <w:r>
              <w:rPr>
                <w:rStyle w:val="95pt"/>
                <w:rFonts w:eastAsia="Arial Unicode MS"/>
              </w:rPr>
              <w:t>Сроки</w:t>
            </w:r>
          </w:p>
        </w:tc>
        <w:tc>
          <w:tcPr>
            <w:tcW w:w="1882" w:type="dxa"/>
          </w:tcPr>
          <w:p w:rsidR="00D62E75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</w:pPr>
            <w:r>
              <w:rPr>
                <w:rStyle w:val="95pt"/>
                <w:rFonts w:eastAsia="Arial Unicode MS"/>
              </w:rPr>
              <w:t>Ответственный</w:t>
            </w:r>
          </w:p>
        </w:tc>
      </w:tr>
      <w:tr w:rsidR="00D62E75" w:rsidTr="006E355F">
        <w:tc>
          <w:tcPr>
            <w:tcW w:w="9571" w:type="dxa"/>
            <w:gridSpan w:val="5"/>
          </w:tcPr>
          <w:p w:rsidR="00D62E75" w:rsidRDefault="00D62E75" w:rsidP="006E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Диагностическое направление</w:t>
            </w:r>
          </w:p>
        </w:tc>
      </w:tr>
      <w:tr w:rsidR="00D62E75" w:rsidTr="006E355F">
        <w:tc>
          <w:tcPr>
            <w:tcW w:w="1860" w:type="dxa"/>
            <w:vMerge w:val="restart"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Выявления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обучающихся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 xml:space="preserve"> с особыми образовательными потребностями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Стартовая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диагностика,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обследование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Сентябрь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  <w:rPr>
                <w:b/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Направление на ПМПК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Подготовка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необходимой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документации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Сентябрь, май и/или по необходимости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 xml:space="preserve"> ,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 xml:space="preserve"> классный руководитель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Мониторинг динамики развития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обучающихся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>, успешности освоения программы обучения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Анализ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результатов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деятельности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обучающихся,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успеваемости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180" w:line="230" w:lineRule="exact"/>
              <w:ind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По итогам 1,2 полугодия в рамках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шПМПк</w:t>
            </w:r>
            <w:proofErr w:type="spellEnd"/>
          </w:p>
          <w:p w:rsidR="00D62E75" w:rsidRPr="003B6F82" w:rsidRDefault="00D62E75" w:rsidP="006E355F">
            <w:pPr>
              <w:pStyle w:val="33"/>
              <w:shd w:val="clear" w:color="auto" w:fill="auto"/>
              <w:spacing w:before="180" w:line="19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По четвертям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Классный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руководитель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Проектирование и корректировка коррекционных мероприятий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Анализ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результатов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обследования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Сентябрь, май и/или по необходимости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  <w:rPr>
                <w:sz w:val="19"/>
                <w:szCs w:val="19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9571" w:type="dxa"/>
            <w:gridSpan w:val="5"/>
          </w:tcPr>
          <w:p w:rsidR="00D62E75" w:rsidRDefault="00D62E75" w:rsidP="006E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Коррекционно-развивающее направление</w:t>
            </w:r>
          </w:p>
        </w:tc>
      </w:tr>
      <w:tr w:rsidR="00D62E75" w:rsidTr="006E355F">
        <w:tc>
          <w:tcPr>
            <w:tcW w:w="1860" w:type="dxa"/>
            <w:vMerge w:val="restart"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Организация мероприятий, способствующих медицинской коррекции и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абелитации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 xml:space="preserve">; психологической коррекции познавательных процессов, эмоциональных нарушений,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социально</w:t>
            </w:r>
            <w:r w:rsidRPr="003B6F82">
              <w:rPr>
                <w:rStyle w:val="95pt"/>
                <w:rFonts w:eastAsia="Arial Unicode MS"/>
                <w:b w:val="0"/>
              </w:rPr>
              <w:softHyphen/>
              <w:t>психологических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 xml:space="preserve"> проявлений; коррекции недостатков устной речи, коррекция нарушений чтения и письма, освоению базового содержания образования</w:t>
            </w: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Составление программы сопровождения обучающегося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Программа сопровождения (перечень курсов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коррекционно</w:t>
            </w:r>
            <w:r w:rsidRPr="003B6F82">
              <w:rPr>
                <w:rStyle w:val="95pt"/>
                <w:rFonts w:eastAsia="Arial Unicode MS"/>
                <w:b w:val="0"/>
              </w:rPr>
              <w:softHyphen/>
              <w:t>развивающей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 xml:space="preserve"> области)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Сентябрь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коррекционн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>-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 xml:space="preserve"> развивающей области) в соответствии с особыми образовательными потребностями обучающихся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Программы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занятий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Сентябрь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Проведение индивидуальных и групповых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коррекционно</w:t>
            </w:r>
            <w:r w:rsidRPr="003B6F82">
              <w:rPr>
                <w:rStyle w:val="95pt"/>
                <w:rFonts w:eastAsia="Arial Unicode MS"/>
                <w:b w:val="0"/>
              </w:rPr>
              <w:softHyphen/>
              <w:t>развивающих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 xml:space="preserve"> занятий, необходимых для преодоления нарушений развития и трудностей обучения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Занятия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коррекционно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softHyphen/>
            </w:r>
            <w:r>
              <w:rPr>
                <w:rStyle w:val="95pt"/>
                <w:rFonts w:eastAsia="Arial Unicode MS"/>
                <w:b w:val="0"/>
              </w:rPr>
              <w:t>-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развивающих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занятий)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Социальное сопровождение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обучающегося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 xml:space="preserve"> в случае </w:t>
            </w:r>
            <w:r w:rsidRPr="003B6F82">
              <w:rPr>
                <w:rStyle w:val="95pt"/>
                <w:rFonts w:eastAsia="Arial Unicode MS"/>
                <w:b w:val="0"/>
              </w:rPr>
              <w:lastRenderedPageBreak/>
              <w:t>неблагоприятных условий жизни при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психотравмирующих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обстоятельствах</w:t>
            </w:r>
            <w:proofErr w:type="gramEnd"/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lastRenderedPageBreak/>
              <w:t>Занятия,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наблюдение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Социальный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педагог</w:t>
            </w:r>
          </w:p>
        </w:tc>
      </w:tr>
      <w:tr w:rsidR="00D62E75" w:rsidTr="006E355F">
        <w:tc>
          <w:tcPr>
            <w:tcW w:w="9571" w:type="dxa"/>
            <w:gridSpan w:val="5"/>
          </w:tcPr>
          <w:p w:rsidR="00D62E75" w:rsidRDefault="00D62E75" w:rsidP="006E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lastRenderedPageBreak/>
              <w:t>Консультативное направление</w:t>
            </w:r>
          </w:p>
        </w:tc>
      </w:tr>
      <w:tr w:rsidR="00D62E75" w:rsidTr="006E355F">
        <w:tc>
          <w:tcPr>
            <w:tcW w:w="1860" w:type="dxa"/>
            <w:vMerge w:val="restart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Непрерывность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специального</w:t>
            </w:r>
          </w:p>
          <w:p w:rsidR="00D62E75" w:rsidRPr="003B6F82" w:rsidRDefault="00D62E75" w:rsidP="006E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сопровождения</w:t>
            </w: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11" w:lineRule="exact"/>
              <w:ind w:left="120" w:firstLine="0"/>
              <w:jc w:val="left"/>
              <w:rPr>
                <w:b/>
              </w:rPr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Выработка совместных обоснованных рекомендаций по основным направлениям работы с обучающимся, единых для всех участников образовательных отношений</w:t>
            </w:r>
            <w:proofErr w:type="gramEnd"/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5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Сентябрь и/или по необходимости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11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Консультирование специалистами педагогов по 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По запросам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согласно графику консультаций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Консультативная помощь </w:t>
            </w:r>
            <w:r>
              <w:rPr>
                <w:rStyle w:val="95pt"/>
                <w:rFonts w:eastAsia="Arial Unicode MS"/>
                <w:b w:val="0"/>
              </w:rPr>
              <w:t>в</w:t>
            </w:r>
            <w:r w:rsidRPr="003B6F82">
              <w:rPr>
                <w:rStyle w:val="95pt"/>
                <w:rFonts w:eastAsia="Arial Unicode MS"/>
                <w:b w:val="0"/>
              </w:rPr>
              <w:t xml:space="preserve"> конкретных вопросов воспитания и оказания возможной помощи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обучающемуся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 xml:space="preserve"> в освоении программы обучения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Беседы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с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родителями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(законными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представителями)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обучающихся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согласно графику консультаций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 w:val="restart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Разъяснительная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деятельности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в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отношении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педагогов и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родителей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(законных</w:t>
            </w:r>
            <w:proofErr w:type="gramEnd"/>
          </w:p>
          <w:p w:rsidR="00D62E75" w:rsidRPr="003B6F82" w:rsidRDefault="00D62E75" w:rsidP="006E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представителей)</w:t>
            </w: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11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Рассмотрение вопросов, связанных с особенностями образовательного процесса и сопровождения обучающихся с </w:t>
            </w:r>
            <w:r>
              <w:rPr>
                <w:rStyle w:val="95pt"/>
                <w:rFonts w:eastAsia="Arial Unicode MS"/>
                <w:b w:val="0"/>
              </w:rPr>
              <w:t>ОВЗ</w:t>
            </w:r>
            <w:r w:rsidRPr="003B6F82">
              <w:rPr>
                <w:rStyle w:val="95pt"/>
                <w:rFonts w:eastAsia="Arial Unicode MS"/>
                <w:b w:val="0"/>
              </w:rPr>
              <w:t xml:space="preserve">; индивидуально - типологических особенностей обучающихся с </w:t>
            </w:r>
            <w:r>
              <w:rPr>
                <w:rStyle w:val="95pt"/>
                <w:rFonts w:eastAsia="Arial Unicode MS"/>
                <w:b w:val="0"/>
              </w:rPr>
              <w:t>ОВЗ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Беседы,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тематические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выступления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на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родительских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собраниях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>, ШМО,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сайт,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информационные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стенды,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печатные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материалы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по запросам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after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Специалисты,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before="60"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учителя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Тематические выс</w:t>
            </w:r>
            <w:r>
              <w:rPr>
                <w:rStyle w:val="95pt"/>
                <w:rFonts w:eastAsia="Arial Unicode MS"/>
                <w:b w:val="0"/>
              </w:rPr>
              <w:t>тупления на ШМО, информацио</w:t>
            </w:r>
            <w:r w:rsidRPr="003B6F82">
              <w:rPr>
                <w:rStyle w:val="95pt"/>
                <w:rFonts w:eastAsia="Arial Unicode MS"/>
                <w:b w:val="0"/>
              </w:rPr>
              <w:t>нные стенды, сайт, печатные материалы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по запросам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Педагог-психолог</w:t>
            </w:r>
          </w:p>
        </w:tc>
      </w:tr>
      <w:tr w:rsidR="00D62E75" w:rsidTr="006E355F">
        <w:tc>
          <w:tcPr>
            <w:tcW w:w="1860" w:type="dxa"/>
            <w:vMerge/>
          </w:tcPr>
          <w:p w:rsidR="00D62E75" w:rsidRPr="003B6F82" w:rsidRDefault="00D62E75" w:rsidP="006E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r w:rsidRPr="003B6F82">
              <w:rPr>
                <w:rStyle w:val="95pt"/>
                <w:rFonts w:eastAsia="Arial Unicode MS"/>
                <w:b w:val="0"/>
              </w:rPr>
              <w:t>психолого</w:t>
            </w:r>
            <w:r w:rsidRPr="003B6F82">
              <w:rPr>
                <w:rStyle w:val="95pt"/>
                <w:rFonts w:eastAsia="Arial Unicode MS"/>
                <w:b w:val="0"/>
              </w:rPr>
              <w:softHyphen/>
              <w:t>педагогической</w:t>
            </w:r>
            <w:proofErr w:type="spellEnd"/>
            <w:r w:rsidRPr="003B6F82">
              <w:rPr>
                <w:rStyle w:val="95pt"/>
                <w:rFonts w:eastAsia="Arial Unicode MS"/>
                <w:b w:val="0"/>
              </w:rPr>
              <w:t xml:space="preserve"> компетентности</w:t>
            </w:r>
          </w:p>
        </w:tc>
        <w:tc>
          <w:tcPr>
            <w:tcW w:w="1906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Беседы,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тематические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 xml:space="preserve">выступления </w:t>
            </w: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на</w:t>
            </w:r>
            <w:proofErr w:type="gramEnd"/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родительских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proofErr w:type="gramStart"/>
            <w:r w:rsidRPr="003B6F82">
              <w:rPr>
                <w:rStyle w:val="95pt"/>
                <w:rFonts w:eastAsia="Arial Unicode MS"/>
                <w:b w:val="0"/>
              </w:rPr>
              <w:t>собраниях</w:t>
            </w:r>
            <w:proofErr w:type="gramEnd"/>
            <w:r w:rsidRPr="003B6F82">
              <w:rPr>
                <w:rStyle w:val="95pt"/>
                <w:rFonts w:eastAsia="Arial Unicode MS"/>
                <w:b w:val="0"/>
              </w:rPr>
              <w:t>,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информационные</w:t>
            </w:r>
          </w:p>
          <w:p w:rsidR="00D62E75" w:rsidRPr="003B6F82" w:rsidRDefault="00D62E75" w:rsidP="006E355F">
            <w:pPr>
              <w:pStyle w:val="33"/>
              <w:shd w:val="clear" w:color="auto" w:fill="auto"/>
              <w:spacing w:line="226" w:lineRule="exact"/>
              <w:ind w:left="120" w:firstLine="0"/>
              <w:jc w:val="left"/>
            </w:pPr>
            <w:r w:rsidRPr="003B6F82">
              <w:rPr>
                <w:rStyle w:val="95pt"/>
                <w:rFonts w:eastAsia="Arial Unicode MS"/>
                <w:b w:val="0"/>
              </w:rPr>
              <w:t>стенды</w:t>
            </w:r>
          </w:p>
        </w:tc>
        <w:tc>
          <w:tcPr>
            <w:tcW w:w="1867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23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В течение учебного года по запросам</w:t>
            </w:r>
          </w:p>
        </w:tc>
        <w:tc>
          <w:tcPr>
            <w:tcW w:w="1882" w:type="dxa"/>
          </w:tcPr>
          <w:p w:rsidR="00D62E75" w:rsidRPr="003B6F82" w:rsidRDefault="00D62E75" w:rsidP="006E355F">
            <w:pPr>
              <w:pStyle w:val="33"/>
              <w:shd w:val="clear" w:color="auto" w:fill="auto"/>
              <w:spacing w:line="190" w:lineRule="exact"/>
              <w:ind w:left="120" w:firstLine="0"/>
              <w:jc w:val="left"/>
              <w:rPr>
                <w:b/>
              </w:rPr>
            </w:pPr>
            <w:r w:rsidRPr="003B6F82">
              <w:rPr>
                <w:rStyle w:val="95pt"/>
                <w:rFonts w:eastAsia="Arial Unicode MS"/>
                <w:b w:val="0"/>
              </w:rPr>
              <w:t>Педагог-психолог</w:t>
            </w:r>
          </w:p>
        </w:tc>
      </w:tr>
    </w:tbl>
    <w:p w:rsidR="00EC435B" w:rsidRDefault="00EC435B"/>
    <w:sectPr w:rsidR="00EC435B" w:rsidSect="00EC43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75" w:rsidRDefault="00D62E75" w:rsidP="00D62E75">
      <w:pPr>
        <w:spacing w:after="0" w:line="240" w:lineRule="auto"/>
      </w:pPr>
      <w:r>
        <w:separator/>
      </w:r>
    </w:p>
  </w:endnote>
  <w:endnote w:type="continuationSeparator" w:id="1">
    <w:p w:rsidR="00D62E75" w:rsidRDefault="00D62E75" w:rsidP="00D6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273"/>
      <w:docPartObj>
        <w:docPartGallery w:val="Page Numbers (Bottom of Page)"/>
        <w:docPartUnique/>
      </w:docPartObj>
    </w:sdtPr>
    <w:sdtContent>
      <w:p w:rsidR="004E3E4B" w:rsidRDefault="004B44CC">
        <w:pPr>
          <w:pStyle w:val="af0"/>
          <w:jc w:val="center"/>
        </w:pPr>
        <w:fldSimple w:instr=" PAGE   \* MERGEFORMAT ">
          <w:r w:rsidR="00262476">
            <w:rPr>
              <w:noProof/>
            </w:rPr>
            <w:t>2</w:t>
          </w:r>
        </w:fldSimple>
      </w:p>
    </w:sdtContent>
  </w:sdt>
  <w:p w:rsidR="004E3E4B" w:rsidRDefault="004E3E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75" w:rsidRDefault="00D62E75" w:rsidP="00D62E75">
      <w:pPr>
        <w:spacing w:after="0" w:line="240" w:lineRule="auto"/>
      </w:pPr>
      <w:r>
        <w:separator/>
      </w:r>
    </w:p>
  </w:footnote>
  <w:footnote w:type="continuationSeparator" w:id="1">
    <w:p w:rsidR="00D62E75" w:rsidRDefault="00D62E75" w:rsidP="00D62E75">
      <w:pPr>
        <w:spacing w:after="0" w:line="240" w:lineRule="auto"/>
      </w:pPr>
      <w:r>
        <w:continuationSeparator/>
      </w:r>
    </w:p>
  </w:footnote>
  <w:footnote w:id="2">
    <w:p w:rsidR="00D62E75" w:rsidRPr="002257A5" w:rsidRDefault="00D62E75" w:rsidP="00D62E75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D62E75" w:rsidRDefault="00D62E75" w:rsidP="00D62E75">
      <w:pPr>
        <w:pStyle w:val="a4"/>
        <w:spacing w:before="0" w:after="0" w:line="240" w:lineRule="auto"/>
        <w:jc w:val="both"/>
      </w:pPr>
      <w:r>
        <w:rPr>
          <w:rStyle w:val="a7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D62E75" w:rsidRPr="00AD1C69" w:rsidRDefault="00D62E75" w:rsidP="00D62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5">
    <w:p w:rsidR="00D62E75" w:rsidRDefault="00D62E75" w:rsidP="00D62E75">
      <w:pPr>
        <w:pStyle w:val="a4"/>
        <w:spacing w:before="0" w:after="0" w:line="240" w:lineRule="auto"/>
        <w:jc w:val="both"/>
      </w:pPr>
      <w:r>
        <w:rPr>
          <w:rStyle w:val="a7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D62E75" w:rsidRDefault="00D62E75" w:rsidP="00D62E75">
      <w:pPr>
        <w:pStyle w:val="a8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340"/>
    <w:multiLevelType w:val="hybridMultilevel"/>
    <w:tmpl w:val="893A041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96A44"/>
    <w:multiLevelType w:val="hybridMultilevel"/>
    <w:tmpl w:val="0ECE32CE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8408D"/>
    <w:multiLevelType w:val="hybridMultilevel"/>
    <w:tmpl w:val="28DCFA0A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F1332D"/>
    <w:multiLevelType w:val="hybridMultilevel"/>
    <w:tmpl w:val="0BDE8D14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511969"/>
    <w:multiLevelType w:val="hybridMultilevel"/>
    <w:tmpl w:val="F3AA5FAE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514DB"/>
    <w:multiLevelType w:val="hybridMultilevel"/>
    <w:tmpl w:val="4392978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18E5FE">
      <w:numFmt w:val="bullet"/>
      <w:lvlText w:val="·"/>
      <w:lvlJc w:val="left"/>
      <w:pPr>
        <w:ind w:left="154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55893"/>
    <w:multiLevelType w:val="hybridMultilevel"/>
    <w:tmpl w:val="6D76C18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4B215B"/>
    <w:multiLevelType w:val="hybridMultilevel"/>
    <w:tmpl w:val="CD64F98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9A40E3"/>
    <w:multiLevelType w:val="hybridMultilevel"/>
    <w:tmpl w:val="12F81888"/>
    <w:lvl w:ilvl="0" w:tplc="8A36A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160C1B"/>
    <w:multiLevelType w:val="hybridMultilevel"/>
    <w:tmpl w:val="29142E9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E75"/>
    <w:rsid w:val="001D3374"/>
    <w:rsid w:val="00262476"/>
    <w:rsid w:val="003A63F0"/>
    <w:rsid w:val="004B44CC"/>
    <w:rsid w:val="004E3E4B"/>
    <w:rsid w:val="00B547FE"/>
    <w:rsid w:val="00D62E75"/>
    <w:rsid w:val="00D8031D"/>
    <w:rsid w:val="00E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B"/>
  </w:style>
  <w:style w:type="paragraph" w:styleId="1">
    <w:name w:val="heading 1"/>
    <w:basedOn w:val="a"/>
    <w:next w:val="a"/>
    <w:link w:val="11"/>
    <w:qFormat/>
    <w:rsid w:val="00D62E75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D62E75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D62E75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2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2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D62E75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D62E75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D62E75"/>
    <w:pPr>
      <w:tabs>
        <w:tab w:val="right" w:leader="dot" w:pos="9345"/>
      </w:tabs>
      <w:spacing w:after="0"/>
      <w:ind w:left="440"/>
    </w:pPr>
    <w:rPr>
      <w:rFonts w:ascii="Times New Roman" w:hAnsi="Times New Roman" w:cs="Times New Roman"/>
      <w:noProof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D62E7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D62E75"/>
    <w:rPr>
      <w:vertAlign w:val="superscript"/>
    </w:rPr>
  </w:style>
  <w:style w:type="paragraph" w:styleId="a4">
    <w:name w:val="Normal (Web)"/>
    <w:basedOn w:val="a"/>
    <w:rsid w:val="00D62E75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62E7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6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Абзац"/>
    <w:basedOn w:val="a"/>
    <w:rsid w:val="00D62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D62E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Символ сноски"/>
    <w:rsid w:val="00D62E75"/>
    <w:rPr>
      <w:vertAlign w:val="superscript"/>
    </w:rPr>
  </w:style>
  <w:style w:type="character" w:customStyle="1" w:styleId="14">
    <w:name w:val="Знак сноски1"/>
    <w:rsid w:val="00D62E75"/>
    <w:rPr>
      <w:vertAlign w:val="superscript"/>
    </w:rPr>
  </w:style>
  <w:style w:type="paragraph" w:customStyle="1" w:styleId="p4">
    <w:name w:val="p4"/>
    <w:basedOn w:val="a"/>
    <w:rsid w:val="00D62E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D62E75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D62E75"/>
    <w:rPr>
      <w:sz w:val="20"/>
      <w:szCs w:val="20"/>
    </w:rPr>
  </w:style>
  <w:style w:type="character" w:customStyle="1" w:styleId="15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8"/>
    <w:rsid w:val="00D62E75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1">
    <w:name w:val="Заголовок 1 Знак1"/>
    <w:basedOn w:val="a0"/>
    <w:link w:val="1"/>
    <w:rsid w:val="00D62E75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D62E75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D62E75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aa">
    <w:name w:val="Body Text Indent"/>
    <w:basedOn w:val="a"/>
    <w:link w:val="16"/>
    <w:rsid w:val="00D62E75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62E75"/>
  </w:style>
  <w:style w:type="character" w:customStyle="1" w:styleId="16">
    <w:name w:val="Основной текст с отступом Знак1"/>
    <w:basedOn w:val="a0"/>
    <w:link w:val="aa"/>
    <w:rsid w:val="00D62E75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customStyle="1" w:styleId="Default">
    <w:name w:val="Default"/>
    <w:rsid w:val="00D62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c">
    <w:name w:val="Основной текст_"/>
    <w:basedOn w:val="a0"/>
    <w:link w:val="33"/>
    <w:rsid w:val="00D62E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c"/>
    <w:rsid w:val="00D62E75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">
    <w:name w:val="Основной текст + 9;5 pt;Полужирный"/>
    <w:basedOn w:val="ac"/>
    <w:rsid w:val="00D62E7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d">
    <w:name w:val="Table Grid"/>
    <w:basedOn w:val="a1"/>
    <w:uiPriority w:val="59"/>
    <w:rsid w:val="00D6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E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3E4B"/>
  </w:style>
  <w:style w:type="paragraph" w:styleId="af0">
    <w:name w:val="footer"/>
    <w:basedOn w:val="a"/>
    <w:link w:val="af1"/>
    <w:uiPriority w:val="99"/>
    <w:unhideWhenUsed/>
    <w:rsid w:val="004E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10331</Words>
  <Characters>58889</Characters>
  <Application>Microsoft Office Word</Application>
  <DocSecurity>0</DocSecurity>
  <Lines>490</Lines>
  <Paragraphs>138</Paragraphs>
  <ScaleCrop>false</ScaleCrop>
  <Company>Reanimator Extreme Edition</Company>
  <LinksUpToDate>false</LinksUpToDate>
  <CharactersWithSpaces>69082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2019-04-19T06:05:00Z</cp:lastPrinted>
  <dcterms:created xsi:type="dcterms:W3CDTF">2017-01-23T14:06:00Z</dcterms:created>
  <dcterms:modified xsi:type="dcterms:W3CDTF">2019-04-19T06:08:00Z</dcterms:modified>
</cp:coreProperties>
</file>