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FC" w:rsidRPr="00751BDA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В современном мире идет стремительное развитие информационно-коммуникационных технологий (ИКТ). Уже нельзя представить современного человека, не сталкивающегося в своей жизни с информационными технологиями, и практически во всех областях деятельности нельзя обойтись без их применения. Так и в области образования все шире и больше применяются ИКТ. В связи с этим, целью образования становится воспитание человека, адаптированного к новым условиям.</w:t>
      </w:r>
    </w:p>
    <w:p w:rsidR="00F55AFC" w:rsidRPr="00751BDA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Уникальность применения ИКТ состоит в том, что их можно использовать на всех этапах процесса обучения: при объяснении нового материала; при закреплении и повторении; при итоговом контроле.</w:t>
      </w:r>
    </w:p>
    <w:p w:rsidR="00F55AFC" w:rsidRPr="00751BDA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На сегодняшний день существует много публикаций, посвященных применению ИКТ при изучении геометрии. Например, можно отметить монографию В.Р. Майера, Е.А. Семиной, в которой рассмотрены теоретические основы информатизации обучения геометрии, а также разработана методика изучения конкретных разделов геометрии в условиях применения информационных технологий обучения (графические изображения геометрических фигур на плоскости и в пространстве и их преобразования, задачи проективной и дифференциальной геометрии).</w:t>
      </w:r>
    </w:p>
    <w:p w:rsidR="00F55AFC" w:rsidRPr="00751BDA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нового поколения требует существенных изменений предметного обучения. Изучение математики в школе должно обеспечивать формирование у учащихся опыта исследовательской деятельности, умений применять информационные технологии при решении математических задач, а также способствовать повышению качества математической подготовки. </w:t>
      </w:r>
    </w:p>
    <w:p w:rsidR="00F55AFC" w:rsidRPr="00751BDA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751BDA">
        <w:rPr>
          <w:rFonts w:ascii="Times New Roman" w:hAnsi="Times New Roman"/>
          <w:sz w:val="28"/>
        </w:rPr>
        <w:t>На сегодняшний день изучение геометрии невозможно представить без конструктивных задач. Так как задания на построение составляют базу для работы, которая развивает навыки построения фигур, способствует формированию умения читать и понимать чертежи, а также устанавливать связи между их частями. Недостаток данной системы обусловливается плохим развитием пространственного и логического мышления обучающихся, а также низким уровнем их графической культуры. Применение же компьютерной анимации в программе «Живая математика» при решении задач на построение позволит совершенствовать самоподготовку учащихся, тем самым обеспечит повышение качества математической подготовки.</w:t>
      </w:r>
    </w:p>
    <w:p w:rsidR="00F55AFC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b/>
          <w:sz w:val="28"/>
          <w:szCs w:val="28"/>
        </w:rPr>
        <w:t>Проблема,</w:t>
      </w:r>
      <w:r w:rsidRPr="00751BDA">
        <w:rPr>
          <w:rFonts w:ascii="Times New Roman" w:hAnsi="Times New Roman"/>
          <w:sz w:val="28"/>
          <w:szCs w:val="28"/>
        </w:rPr>
        <w:t xml:space="preserve"> на решение которой </w:t>
      </w:r>
      <w:r>
        <w:rPr>
          <w:rFonts w:ascii="Times New Roman" w:hAnsi="Times New Roman"/>
          <w:sz w:val="28"/>
          <w:szCs w:val="28"/>
        </w:rPr>
        <w:t>направленно создание и применение практики «Живая геометрия»</w:t>
      </w:r>
      <w:r w:rsidRPr="00751BDA">
        <w:rPr>
          <w:rFonts w:ascii="Times New Roman" w:hAnsi="Times New Roman"/>
          <w:sz w:val="28"/>
          <w:szCs w:val="28"/>
        </w:rPr>
        <w:t xml:space="preserve">, заключается в повышении качества геометрической подготовки школьников </w:t>
      </w:r>
      <w:r>
        <w:rPr>
          <w:rFonts w:ascii="Times New Roman" w:hAnsi="Times New Roman"/>
          <w:sz w:val="28"/>
          <w:szCs w:val="28"/>
        </w:rPr>
        <w:t>7-</w:t>
      </w:r>
      <w:r w:rsidRPr="00751BDA">
        <w:rPr>
          <w:rFonts w:ascii="Times New Roman" w:hAnsi="Times New Roman"/>
          <w:sz w:val="28"/>
          <w:szCs w:val="28"/>
        </w:rPr>
        <w:t>9 классов.</w:t>
      </w:r>
    </w:p>
    <w:p w:rsidR="00F55AFC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F55AF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условий</w:t>
      </w:r>
      <w:r w:rsidR="002E1FF3">
        <w:rPr>
          <w:rFonts w:ascii="Times New Roman" w:hAnsi="Times New Roman"/>
          <w:sz w:val="28"/>
        </w:rPr>
        <w:t xml:space="preserve"> </w:t>
      </w:r>
      <w:proofErr w:type="gramStart"/>
      <w:r w:rsidR="002E1FF3">
        <w:rPr>
          <w:rFonts w:ascii="Times New Roman" w:hAnsi="Times New Roman"/>
          <w:sz w:val="28"/>
        </w:rPr>
        <w:t>для</w:t>
      </w:r>
      <w:proofErr w:type="gramEnd"/>
      <w:r w:rsidR="002E1FF3">
        <w:rPr>
          <w:rFonts w:ascii="Times New Roman" w:hAnsi="Times New Roman"/>
          <w:sz w:val="28"/>
        </w:rPr>
        <w:t xml:space="preserve"> </w:t>
      </w:r>
      <w:proofErr w:type="gramStart"/>
      <w:r w:rsidR="002E1FF3">
        <w:rPr>
          <w:rFonts w:ascii="Times New Roman" w:hAnsi="Times New Roman"/>
          <w:sz w:val="28"/>
        </w:rPr>
        <w:t>повышение</w:t>
      </w:r>
      <w:proofErr w:type="gramEnd"/>
      <w:r w:rsidR="002E1FF3">
        <w:rPr>
          <w:rFonts w:ascii="Times New Roman" w:hAnsi="Times New Roman"/>
          <w:sz w:val="28"/>
        </w:rPr>
        <w:t xml:space="preserve"> математической грамотности обучающихся  через применение компьютерной анимации при решении задач на построение.</w:t>
      </w:r>
    </w:p>
    <w:p w:rsidR="00F55AFC" w:rsidRPr="00F55AFC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F55AFC">
        <w:rPr>
          <w:rFonts w:ascii="Times New Roman" w:hAnsi="Times New Roman"/>
          <w:b/>
          <w:sz w:val="28"/>
        </w:rPr>
        <w:t>Задачи:</w:t>
      </w:r>
    </w:p>
    <w:p w:rsidR="002E1FF3" w:rsidRDefault="002E1FF3" w:rsidP="00F55A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Апробировать разработанные комплекты анимированных графических чертежей</w:t>
      </w:r>
    </w:p>
    <w:p w:rsidR="00F360D3" w:rsidRDefault="00F360D3" w:rsidP="00F360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компьютерную анимацию на практики для повышения качества математической подготовки.</w:t>
      </w:r>
    </w:p>
    <w:p w:rsidR="00F360D3" w:rsidRDefault="00F360D3" w:rsidP="00F360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интерес и мотивацию  к изучению школьного курса геометрии</w:t>
      </w:r>
    </w:p>
    <w:p w:rsidR="002E1FF3" w:rsidRDefault="00F360D3" w:rsidP="00F55A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Внедрить разработанный комплект </w:t>
      </w:r>
      <w:bookmarkStart w:id="0" w:name="_GoBack"/>
      <w:bookmarkEnd w:id="0"/>
    </w:p>
    <w:p w:rsidR="00F55AFC" w:rsidRPr="00F55AFC" w:rsidRDefault="00F55AFC" w:rsidP="00F55A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5AFC">
        <w:rPr>
          <w:rFonts w:ascii="Times New Roman" w:hAnsi="Times New Roman"/>
          <w:sz w:val="28"/>
          <w:szCs w:val="28"/>
        </w:rPr>
        <w:t xml:space="preserve">. </w:t>
      </w:r>
      <w:r w:rsidRPr="00F55AFC">
        <w:rPr>
          <w:rFonts w:ascii="Times New Roman" w:hAnsi="Times New Roman"/>
          <w:b/>
          <w:sz w:val="28"/>
          <w:szCs w:val="28"/>
        </w:rPr>
        <w:t xml:space="preserve">Практическая значимость </w:t>
      </w:r>
      <w:r w:rsidRPr="00F55AFC">
        <w:rPr>
          <w:rFonts w:ascii="Times New Roman" w:hAnsi="Times New Roman"/>
          <w:sz w:val="28"/>
          <w:szCs w:val="28"/>
        </w:rPr>
        <w:t xml:space="preserve">заключается в следующем: </w:t>
      </w:r>
      <w:r w:rsidR="00F360D3">
        <w:rPr>
          <w:rFonts w:ascii="Times New Roman" w:hAnsi="Times New Roman"/>
          <w:sz w:val="28"/>
          <w:szCs w:val="28"/>
        </w:rPr>
        <w:t xml:space="preserve">апробирован </w:t>
      </w:r>
      <w:r w:rsidRPr="00F55AFC">
        <w:rPr>
          <w:rFonts w:ascii="Times New Roman" w:hAnsi="Times New Roman"/>
          <w:sz w:val="28"/>
          <w:szCs w:val="28"/>
        </w:rPr>
        <w:t xml:space="preserve">комплект компьютерных моделей и демонстраций с использованием компьютерной анимации по решению задач на построение в </w:t>
      </w:r>
      <w:r>
        <w:rPr>
          <w:rFonts w:ascii="Times New Roman" w:hAnsi="Times New Roman"/>
          <w:sz w:val="28"/>
          <w:szCs w:val="28"/>
        </w:rPr>
        <w:t>7-9 классах</w:t>
      </w:r>
      <w:r w:rsidRPr="00F55AFC">
        <w:rPr>
          <w:rFonts w:ascii="Times New Roman" w:hAnsi="Times New Roman"/>
          <w:sz w:val="28"/>
          <w:szCs w:val="28"/>
        </w:rPr>
        <w:t xml:space="preserve">, </w:t>
      </w:r>
      <w:r w:rsidR="00F360D3">
        <w:rPr>
          <w:rFonts w:ascii="Times New Roman" w:hAnsi="Times New Roman"/>
          <w:sz w:val="28"/>
          <w:szCs w:val="28"/>
        </w:rPr>
        <w:t xml:space="preserve">составлены </w:t>
      </w:r>
      <w:r w:rsidRPr="00F55AFC">
        <w:rPr>
          <w:rFonts w:ascii="Times New Roman" w:hAnsi="Times New Roman"/>
          <w:sz w:val="28"/>
          <w:szCs w:val="28"/>
        </w:rPr>
        <w:t xml:space="preserve">методические рекомендации по их использованию. </w:t>
      </w:r>
      <w:r w:rsidR="00F360D3" w:rsidRPr="00F55AFC">
        <w:rPr>
          <w:rFonts w:ascii="Times New Roman" w:hAnsi="Times New Roman"/>
          <w:sz w:val="28"/>
          <w:szCs w:val="28"/>
        </w:rPr>
        <w:t>К</w:t>
      </w:r>
      <w:r w:rsidRPr="00F55AFC">
        <w:rPr>
          <w:rFonts w:ascii="Times New Roman" w:hAnsi="Times New Roman"/>
          <w:sz w:val="28"/>
          <w:szCs w:val="28"/>
        </w:rPr>
        <w:t>омплект</w:t>
      </w:r>
      <w:r w:rsidR="00F360D3">
        <w:rPr>
          <w:rFonts w:ascii="Times New Roman" w:hAnsi="Times New Roman"/>
          <w:sz w:val="28"/>
          <w:szCs w:val="28"/>
        </w:rPr>
        <w:t xml:space="preserve"> </w:t>
      </w:r>
      <w:r w:rsidRPr="00F55AFC">
        <w:rPr>
          <w:rFonts w:ascii="Times New Roman" w:hAnsi="Times New Roman"/>
          <w:sz w:val="28"/>
          <w:szCs w:val="28"/>
        </w:rPr>
        <w:t xml:space="preserve"> внедрен в образовательный процесс МБОУ «</w:t>
      </w:r>
      <w:proofErr w:type="spellStart"/>
      <w:r w:rsidRPr="00F55AFC">
        <w:rPr>
          <w:rFonts w:ascii="Times New Roman" w:hAnsi="Times New Roman"/>
          <w:sz w:val="28"/>
          <w:szCs w:val="28"/>
        </w:rPr>
        <w:t>Крутоярская</w:t>
      </w:r>
      <w:proofErr w:type="spellEnd"/>
      <w:r w:rsidRPr="00F55AFC">
        <w:rPr>
          <w:rFonts w:ascii="Times New Roman" w:hAnsi="Times New Roman"/>
          <w:sz w:val="28"/>
          <w:szCs w:val="28"/>
        </w:rPr>
        <w:t xml:space="preserve"> СОШ».</w:t>
      </w:r>
    </w:p>
    <w:p w:rsidR="00F55AFC" w:rsidRPr="00751BDA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5AFC" w:rsidRPr="00751BDA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751BDA">
        <w:rPr>
          <w:rFonts w:ascii="Times New Roman" w:hAnsi="Times New Roman"/>
          <w:sz w:val="28"/>
          <w:szCs w:val="28"/>
        </w:rPr>
        <w:t>,</w:t>
      </w:r>
      <w:proofErr w:type="gramEnd"/>
      <w:r w:rsidRPr="00751BDA">
        <w:rPr>
          <w:rFonts w:ascii="Times New Roman" w:hAnsi="Times New Roman"/>
          <w:sz w:val="28"/>
          <w:szCs w:val="28"/>
        </w:rPr>
        <w:t xml:space="preserve"> чтобы привить интерес обучающихся к школьному курсу геометрии, на уроках все чаще и чаще применяется «живая» (динамическая) геометрия. Среди разнообразных программных продуктов, которые разработаны специально для преподавания математики, наибольшее признание заслужили так называемые «программы динамической геометрии» или «интерактивные геометрические системы».</w:t>
      </w:r>
    </w:p>
    <w:p w:rsidR="00F55AFC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Идея динамической геометрии зародилась более 20 лет назад, после появления технических возможностей для ее реализации. Относительно широкую популярность в России завоевали программы «Живая Геометрия», «Живая Математика», «</w:t>
      </w:r>
      <w:proofErr w:type="spellStart"/>
      <w:r w:rsidRPr="00751BDA">
        <w:rPr>
          <w:rFonts w:ascii="Times New Roman" w:hAnsi="Times New Roman"/>
          <w:sz w:val="28"/>
          <w:szCs w:val="28"/>
          <w:lang w:val="en-US"/>
        </w:rPr>
        <w:t>GeoGebra</w:t>
      </w:r>
      <w:proofErr w:type="spellEnd"/>
      <w:r w:rsidRPr="00751BDA">
        <w:rPr>
          <w:rFonts w:ascii="Times New Roman" w:hAnsi="Times New Roman"/>
          <w:sz w:val="28"/>
          <w:szCs w:val="28"/>
        </w:rPr>
        <w:t>». Российские же разработчики выпустили собственные варианты программ динамической геометрии, в частности программную среду «1С: Математический конструктор».</w:t>
      </w:r>
    </w:p>
    <w:p w:rsidR="00F55AFC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же практике используется компьютерная среда «Живая математика».</w:t>
      </w:r>
    </w:p>
    <w:p w:rsidR="00F55AFC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 xml:space="preserve">Компьютерная среда «Живая математика» представляет собой среду моделирования и динамического преобразования чертежей, графиков и других объектов. Данная программа позволяет решать широкий круг задач при изучении геометрии, алгебры, тригонометрии и математического анализа. Живая математика имеет полный набор возможностей для того, чтобы выполнять построения на плоскости, их «оживлять», выполнять последующие преобразования для дальнейшей работы с ними, то есть практически полностью охватывает планиметрический материал. Методические рекомендации, предлагаемые создателями, это подтверждают. Работе на плоскости посвящена большая часть предлагаемых материалов: от элементарных построений (точка, прямая, луч, отрезок, простейшие фигуры и пр.) до построения довольно сложных моделей, которые в той или иной степени можно использовать для наглядных демонстраций при доказательстве некоторых теорем из курса геометрии за 7–9 класс. Если же рассматривать работу со </w:t>
      </w:r>
      <w:proofErr w:type="spellStart"/>
      <w:r w:rsidRPr="00751BDA">
        <w:rPr>
          <w:rFonts w:ascii="Times New Roman" w:hAnsi="Times New Roman"/>
          <w:sz w:val="28"/>
          <w:szCs w:val="28"/>
        </w:rPr>
        <w:t>стереочертежами</w:t>
      </w:r>
      <w:proofErr w:type="spellEnd"/>
      <w:r w:rsidRPr="00751BDA">
        <w:rPr>
          <w:rFonts w:ascii="Times New Roman" w:hAnsi="Times New Roman"/>
          <w:sz w:val="28"/>
          <w:szCs w:val="28"/>
        </w:rPr>
        <w:t xml:space="preserve">, то возможности Живой математики довольно узки и специфичны. В среде отсутствует 3D-полотно, что, на первый взгляд, делает невозможными построение пространственных фигур и работу с ними. Тем не менее, построить объёмное тело (тело вращения и пр.), динамически изменяемое, всё-таки можно. Однако это трудоёмкий и </w:t>
      </w:r>
      <w:proofErr w:type="spellStart"/>
      <w:r w:rsidRPr="00751BDA">
        <w:rPr>
          <w:rFonts w:ascii="Times New Roman" w:hAnsi="Times New Roman"/>
          <w:sz w:val="28"/>
          <w:szCs w:val="28"/>
        </w:rPr>
        <w:t>времязатратный</w:t>
      </w:r>
      <w:proofErr w:type="spellEnd"/>
      <w:r w:rsidRPr="00751BDA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.</w:t>
      </w:r>
    </w:p>
    <w:p w:rsidR="00F55AFC" w:rsidRPr="00751BDA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Самым же главным в динамической геометрии является то, что при работе с программами ученик строит чертежи не на бумаге, а на экране компьютера. И это многое меняет. Разница, по сравнению с написанием текста и набором его на компьютере, принципиальная.</w:t>
      </w:r>
    </w:p>
    <w:p w:rsidR="00F55AFC" w:rsidRPr="00751BDA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При проверке решения задачи (на построение), которое проиллюстрировано обычным рисунком, учитель должен проанализировать все рассуждения ученика. При этом сам рисунок не даёт учителю никакой информации о том, правильно ли выполнен рисунок. Когда же ученик строит чертёж в программе динамической геометрии, он фактически конструирует алгоритм построения и построенный чертёж получается динамическим.</w:t>
      </w:r>
    </w:p>
    <w:p w:rsidR="00F55AFC" w:rsidRPr="00751BDA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Приведем пример. Если ученик правильно построил вписанную в треугольник окружность, то она должна оставаться вписанной, при любой форме треугольника. Такая устойчивость и показывает, что построение выполнено верное.</w:t>
      </w:r>
    </w:p>
    <w:p w:rsidR="00F55AFC" w:rsidRPr="00751BDA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Данная способность среды позволяет проверять правильность конструкций простым изменением параметров и тем самым, делает преподавание более демократичным и индивидуализированным. Теперь ученик может придумать неожиданное для учителя решение и легко убедить его в своей правоте. Разные ученики могут предложить разные решения.</w:t>
      </w:r>
    </w:p>
    <w:p w:rsidR="00F55AFC" w:rsidRPr="00751BDA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При использовании динамических сред появляется возможность естественно ввести в учебный процесс творческую составляющую: конструирование, эксперимент, исследование. Можно не только обнаруживать закономерности в наблюдаемых геометрических явлениях, но и самостоятельно формулировать утверждения для последующего доказательства, подтверждать уже известные факты, применять их на практике и развивать понимание теории.</w:t>
      </w:r>
    </w:p>
    <w:p w:rsidR="00F55AFC" w:rsidRPr="00751BDA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Рассмотрим, как динамические модели могут быть использованы в решении некоторых типов конструктивных геометрических задач.</w:t>
      </w:r>
    </w:p>
    <w:p w:rsidR="00F55AFC" w:rsidRPr="00751BDA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 xml:space="preserve">Одним из типов таких задач являются задачи на нахождение геометрических мест точек. Таких задач в школьном курсе геометрии рассматривается немного. Но это не значит, что эти задачи неинтересны. Дело в том, что эти задачи непросты в своём решении и трудны в проверке полученного результата. Всё становится намного понятнее и проще, если воспользоваться возможностями динамической геометрии. Перед геометрическими рассуждениями можно строить модель задачи с использованием анимации и видеть результат, к которому нужно стремиться, т.е. получаем искомое геометрическое место точек до математических рассуждений. Как и во всякой задаче на построение, в конце решения задачи на нахождение геометрического места точек необходимо провести исследование, т.е. выяснить, при любых ли данных задача имеет решение и как оно зависит от этих данных. Модель в этом случае помогает провести исследование. </w:t>
      </w:r>
    </w:p>
    <w:p w:rsidR="00F55AFC" w:rsidRPr="00751BDA" w:rsidRDefault="00F55AFC" w:rsidP="00F55AFC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 xml:space="preserve">Интенсивное внедрение информационных технологий очень сильно повлияло на образование. Такие ученые, как М.П. </w:t>
      </w:r>
      <w:proofErr w:type="spellStart"/>
      <w:r w:rsidRPr="00751BDA">
        <w:rPr>
          <w:rFonts w:ascii="Times New Roman" w:hAnsi="Times New Roman"/>
          <w:sz w:val="28"/>
          <w:szCs w:val="28"/>
        </w:rPr>
        <w:t>Лапчик</w:t>
      </w:r>
      <w:proofErr w:type="spellEnd"/>
      <w:r w:rsidRPr="00751BDA">
        <w:rPr>
          <w:rFonts w:ascii="Times New Roman" w:hAnsi="Times New Roman"/>
          <w:sz w:val="28"/>
          <w:szCs w:val="28"/>
        </w:rPr>
        <w:t xml:space="preserve">, Е.И. </w:t>
      </w:r>
      <w:proofErr w:type="spellStart"/>
      <w:r w:rsidRPr="00751BDA">
        <w:rPr>
          <w:rFonts w:ascii="Times New Roman" w:hAnsi="Times New Roman"/>
          <w:sz w:val="28"/>
          <w:szCs w:val="28"/>
        </w:rPr>
        <w:t>Машбиц</w:t>
      </w:r>
      <w:proofErr w:type="spellEnd"/>
      <w:r w:rsidRPr="00751BDA">
        <w:rPr>
          <w:rFonts w:ascii="Times New Roman" w:hAnsi="Times New Roman"/>
          <w:sz w:val="28"/>
          <w:szCs w:val="28"/>
        </w:rPr>
        <w:t>, В.А. </w:t>
      </w:r>
      <w:proofErr w:type="spellStart"/>
      <w:r w:rsidRPr="00751BDA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751BDA">
        <w:rPr>
          <w:rFonts w:ascii="Times New Roman" w:hAnsi="Times New Roman"/>
          <w:sz w:val="28"/>
          <w:szCs w:val="28"/>
        </w:rPr>
        <w:t>, И.Ф. Харламов и др. считают, что подобное «вторжение» в образовательный процесс способствует его совершенствованию. И.Ф. Харламов утверждает, что «компьютеризация обучения открывает более широкие возможности внесения в процесс обучения новых технологий и коренных дидактических и методических усовершенствований, и было бы неправильно их не использовать».</w:t>
      </w:r>
    </w:p>
    <w:p w:rsidR="00F55AFC" w:rsidRPr="00751BDA" w:rsidRDefault="00F55AFC" w:rsidP="00F55AFC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Отметим три основных дидактических преимущества использования Живой математики при обучении школьников решению задач на построение.</w:t>
      </w:r>
    </w:p>
    <w:p w:rsidR="00F55AFC" w:rsidRPr="00751BDA" w:rsidRDefault="00F55AFC" w:rsidP="00F55AFC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Во-первых, это наличие встроенных в систему инструментов, позволяющих создавать с помощью компьютерной анимации динамические модели, визуализирующие большой класс геометрических преобразований плоскости, в частности параллельный перенос, поворот, осевая симметрия и гомотетия.</w:t>
      </w:r>
    </w:p>
    <w:p w:rsidR="00F55AFC" w:rsidRPr="00751BDA" w:rsidRDefault="00F55AFC" w:rsidP="00F55AFC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Во-вторых, это возможность самостоятельно конструировать любые новые геометрические преобразования. Можно рассматривать новые преобразования, представляющие собой композиции известных геометрических преобразований.</w:t>
      </w:r>
    </w:p>
    <w:p w:rsidR="00F55AFC" w:rsidRPr="00751BDA" w:rsidRDefault="00F55AFC" w:rsidP="00F55AFC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И, наконец, в-третьих, любые динамические чертежи, визуализирующие те или иные геометрические преобразования, можно эффективно использовать в качестве виртуальных моделей для их изучения, проведения компьютерных экспериментов и исследований, решения творческих задач, что способствует формированию исследовательских компетенций обучающихся.</w:t>
      </w:r>
    </w:p>
    <w:p w:rsidR="00F55AFC" w:rsidRPr="00751BDA" w:rsidRDefault="00F55AFC" w:rsidP="00F55A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Для компьютерного сопровождения уроков дисциплин естественнонаучного цикла наиболее подходящей является компьютерная среда «Живая Математика, в силу того, что динамические и анимационные чертежи, сценарии, развивают стиль геометрического мышления, воспитанного рассмотрением подвижных фигур, мышления намного более плодотворного, чем традиционный стиль созерцательно-статистического рассмотрения.</w:t>
      </w:r>
    </w:p>
    <w:p w:rsidR="00F55AFC" w:rsidRPr="00751BDA" w:rsidRDefault="00F55AFC" w:rsidP="00F55AFC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Проанализировав выше сказанное, можно отметить, что компьютерная анимация действительно может быть полезна при обучении школьников задачам на построение и имеет свой ряд достоинств:</w:t>
      </w:r>
    </w:p>
    <w:p w:rsidR="00F55AFC" w:rsidRPr="00751BDA" w:rsidRDefault="00F55AFC" w:rsidP="00F55AFC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Анимация позволяет видеть результат заранее, и как он был достигнут;</w:t>
      </w:r>
    </w:p>
    <w:p w:rsidR="00F55AFC" w:rsidRPr="00751BDA" w:rsidRDefault="00F55AFC" w:rsidP="00F55AFC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Исследовать задачи;</w:t>
      </w:r>
    </w:p>
    <w:p w:rsidR="00F55AFC" w:rsidRPr="006D5F05" w:rsidRDefault="00F55AFC" w:rsidP="006D5F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5F05">
        <w:rPr>
          <w:rFonts w:ascii="Times New Roman" w:hAnsi="Times New Roman"/>
          <w:sz w:val="28"/>
          <w:szCs w:val="28"/>
        </w:rPr>
        <w:t>Прослеживать каждый шаг построения, и как оно было выполнено.</w:t>
      </w:r>
    </w:p>
    <w:p w:rsidR="007707A7" w:rsidRDefault="007707A7"/>
    <w:sectPr w:rsidR="0077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467"/>
    <w:multiLevelType w:val="hybridMultilevel"/>
    <w:tmpl w:val="7FAEB6A2"/>
    <w:lvl w:ilvl="0" w:tplc="4F722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533AF"/>
    <w:multiLevelType w:val="hybridMultilevel"/>
    <w:tmpl w:val="8460FADE"/>
    <w:lvl w:ilvl="0" w:tplc="E79CD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21033"/>
    <w:multiLevelType w:val="hybridMultilevel"/>
    <w:tmpl w:val="EE44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93"/>
    <w:rsid w:val="00265493"/>
    <w:rsid w:val="002E1FF3"/>
    <w:rsid w:val="006D5F05"/>
    <w:rsid w:val="007707A7"/>
    <w:rsid w:val="008C688E"/>
    <w:rsid w:val="00A53A27"/>
    <w:rsid w:val="00E62805"/>
    <w:rsid w:val="00F360D3"/>
    <w:rsid w:val="00F5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F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Olala de pasco</dc:creator>
  <cp:keywords/>
  <dc:description/>
  <cp:lastModifiedBy>Ирина</cp:lastModifiedBy>
  <cp:revision>4</cp:revision>
  <cp:lastPrinted>2021-02-10T12:05:00Z</cp:lastPrinted>
  <dcterms:created xsi:type="dcterms:W3CDTF">2021-02-10T02:01:00Z</dcterms:created>
  <dcterms:modified xsi:type="dcterms:W3CDTF">2021-02-10T12:30:00Z</dcterms:modified>
</cp:coreProperties>
</file>