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8" w:rsidRDefault="000608B8" w:rsidP="0006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5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608B8" w:rsidRPr="00F0085A" w:rsidRDefault="000608B8" w:rsidP="0006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5A">
        <w:rPr>
          <w:rFonts w:ascii="Times New Roman" w:hAnsi="Times New Roman" w:cs="Times New Roman"/>
          <w:b/>
          <w:sz w:val="28"/>
          <w:szCs w:val="28"/>
        </w:rPr>
        <w:t xml:space="preserve"> о деятельности опорной площадки по дополнительному образованию</w:t>
      </w:r>
    </w:p>
    <w:p w:rsidR="000608B8" w:rsidRPr="00F0085A" w:rsidRDefault="000608B8" w:rsidP="0006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5A">
        <w:rPr>
          <w:rFonts w:ascii="Times New Roman" w:hAnsi="Times New Roman" w:cs="Times New Roman"/>
          <w:b/>
          <w:sz w:val="28"/>
          <w:szCs w:val="28"/>
        </w:rPr>
        <w:t>и профориентационной работе с детьми с ОВЗ</w:t>
      </w:r>
    </w:p>
    <w:p w:rsidR="000608B8" w:rsidRDefault="000608B8" w:rsidP="000608B8"/>
    <w:p w:rsidR="000608B8" w:rsidRPr="00F0085A" w:rsidRDefault="000608B8" w:rsidP="000608B8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085A">
        <w:rPr>
          <w:b/>
          <w:sz w:val="28"/>
          <w:szCs w:val="28"/>
        </w:rPr>
        <w:t>Общая информация об образовательной организации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898"/>
        <w:gridCol w:w="4727"/>
      </w:tblGrid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Наименование образовательной организации (по уставу)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r>
              <w:t>Муниципальное бюджетное общеобразовательное учреждение «Крутоярская  средняя общеобразовательная школа»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Фактический адрес образовательной организации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r>
              <w:t xml:space="preserve">662240 Красноярский край </w:t>
            </w:r>
            <w:proofErr w:type="spellStart"/>
            <w:r>
              <w:t>Ужурский</w:t>
            </w:r>
            <w:proofErr w:type="spellEnd"/>
            <w:r>
              <w:t xml:space="preserve"> район с. Крутояр ул. Главная д.28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 xml:space="preserve">Ф.И.О. руководителя образовательной организации 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proofErr w:type="spellStart"/>
            <w:r>
              <w:t>Похабова</w:t>
            </w:r>
            <w:proofErr w:type="spellEnd"/>
            <w:r>
              <w:t xml:space="preserve"> Ирина Ивановна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Контактное лицо по вопросам опорной площадки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r>
              <w:t>Полякова Марина Леонидовна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Телефон/факс образовательной организации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r>
              <w:t>83915625189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5245" w:type="dxa"/>
          </w:tcPr>
          <w:p w:rsidR="000608B8" w:rsidRDefault="000608B8" w:rsidP="00160634">
            <w:pPr>
              <w:pStyle w:val="a5"/>
              <w:ind w:left="0"/>
            </w:pPr>
            <w:r w:rsidRPr="00F0085A">
              <w:t>http://крутоярская-школа.ужуробр.рф/dokumentyi/</w:t>
            </w:r>
          </w:p>
        </w:tc>
      </w:tr>
      <w:tr w:rsidR="000608B8" w:rsidTr="00160634">
        <w:tc>
          <w:tcPr>
            <w:tcW w:w="4378" w:type="dxa"/>
          </w:tcPr>
          <w:p w:rsidR="000608B8" w:rsidRDefault="000608B8" w:rsidP="00160634">
            <w:pPr>
              <w:pStyle w:val="a5"/>
              <w:ind w:left="0"/>
            </w:pPr>
            <w:r>
              <w:t>Электронный адрес образовательной организации</w:t>
            </w:r>
          </w:p>
        </w:tc>
        <w:tc>
          <w:tcPr>
            <w:tcW w:w="5245" w:type="dxa"/>
          </w:tcPr>
          <w:p w:rsidR="000608B8" w:rsidRPr="00F0085A" w:rsidRDefault="000608B8" w:rsidP="00160634">
            <w:pPr>
              <w:pStyle w:val="a5"/>
              <w:ind w:left="0"/>
              <w:rPr>
                <w:lang w:val="en-US"/>
              </w:rPr>
            </w:pPr>
            <w:r>
              <w:rPr>
                <w:lang w:val="en-US"/>
              </w:rPr>
              <w:t>moukrut@mail.ru</w:t>
            </w:r>
          </w:p>
        </w:tc>
      </w:tr>
    </w:tbl>
    <w:p w:rsidR="000608B8" w:rsidRDefault="000608B8" w:rsidP="000608B8">
      <w:pPr>
        <w:pStyle w:val="a5"/>
      </w:pPr>
    </w:p>
    <w:p w:rsidR="000608B8" w:rsidRDefault="000608B8" w:rsidP="000608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85A">
        <w:rPr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8B8" w:rsidRDefault="000608B8" w:rsidP="000608B8">
      <w:pPr>
        <w:pStyle w:val="a6"/>
        <w:spacing w:before="0" w:beforeAutospacing="0" w:after="0" w:afterAutospacing="0"/>
        <w:rPr>
          <w:sz w:val="27"/>
          <w:szCs w:val="27"/>
        </w:rPr>
      </w:pPr>
      <w:r w:rsidRPr="00FC1FB3">
        <w:rPr>
          <w:sz w:val="27"/>
          <w:szCs w:val="27"/>
        </w:rPr>
        <w:t>«Выбор профессии»</w:t>
      </w:r>
    </w:p>
    <w:p w:rsidR="000608B8" w:rsidRPr="00FC1FB3" w:rsidRDefault="000608B8" w:rsidP="000608B8">
      <w:pPr>
        <w:pStyle w:val="a6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0608B8" w:rsidRDefault="000608B8" w:rsidP="000608B8">
      <w:pPr>
        <w:pStyle w:val="a6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FC1FB3">
        <w:rPr>
          <w:sz w:val="27"/>
          <w:szCs w:val="27"/>
        </w:rPr>
        <w:t xml:space="preserve">Кем быть? Проблема профессионального самоопределения волнует не только тех, кто «обдумывает житье», но и их родителей, и педагогов, и всех других взрослых, неравнодушных к судьбе наших выпускников. </w:t>
      </w:r>
    </w:p>
    <w:p w:rsidR="000608B8" w:rsidRPr="00FC1FB3" w:rsidRDefault="000608B8" w:rsidP="000608B8">
      <w:pPr>
        <w:pStyle w:val="a6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 </w:t>
      </w:r>
      <w:r w:rsidRPr="00FC1FB3">
        <w:rPr>
          <w:sz w:val="27"/>
          <w:szCs w:val="27"/>
        </w:rPr>
        <w:t>При выборе будущей профессии старшеклассникам важно не просто иметь информацию о ней, но и уметь соотнести требования профессии со своими личными склонностями, ценностями, своими способностями и ожиданиями от жизни.</w:t>
      </w:r>
    </w:p>
    <w:p w:rsidR="000608B8" w:rsidRDefault="000608B8" w:rsidP="000608B8">
      <w:pPr>
        <w:pStyle w:val="a6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proofErr w:type="gramStart"/>
      <w:r w:rsidRPr="00FC1FB3">
        <w:rPr>
          <w:sz w:val="27"/>
          <w:szCs w:val="27"/>
        </w:rPr>
        <w:t xml:space="preserve">Цель </w:t>
      </w:r>
      <w:r>
        <w:rPr>
          <w:sz w:val="27"/>
          <w:szCs w:val="27"/>
        </w:rPr>
        <w:t xml:space="preserve"> профориентационной</w:t>
      </w:r>
      <w:proofErr w:type="gramEnd"/>
      <w:r>
        <w:rPr>
          <w:sz w:val="27"/>
          <w:szCs w:val="27"/>
        </w:rPr>
        <w:t xml:space="preserve"> работы  </w:t>
      </w:r>
      <w:r w:rsidRPr="00FC1FB3">
        <w:rPr>
          <w:sz w:val="27"/>
          <w:szCs w:val="27"/>
        </w:rPr>
        <w:t>– сформировать ответственное отношение у учащихся к выбору профессии через расширение границ самопознания и получение информации о мире профессий и их особенностей; активизировать процесс формирования психологической готовности учащихся к профессиональному самоопределению.</w:t>
      </w:r>
      <w:r w:rsidRPr="00FC1FB3">
        <w:rPr>
          <w:rFonts w:ascii="Tahoma" w:hAnsi="Tahoma" w:cs="Tahoma"/>
          <w:sz w:val="18"/>
          <w:szCs w:val="18"/>
        </w:rPr>
        <w:t> </w:t>
      </w:r>
      <w:r w:rsidRPr="00FC1FB3">
        <w:rPr>
          <w:sz w:val="27"/>
          <w:szCs w:val="27"/>
        </w:rPr>
        <w:t> </w:t>
      </w:r>
      <w:r>
        <w:rPr>
          <w:sz w:val="27"/>
          <w:szCs w:val="27"/>
        </w:rPr>
        <w:t xml:space="preserve">С этой целью на базе МБОУ «Крутоярская СОШ» Ужурского района создана опорная площадка по профориентационной работе. </w:t>
      </w:r>
    </w:p>
    <w:p w:rsidR="000608B8" w:rsidRDefault="000608B8" w:rsidP="000608B8">
      <w:pPr>
        <w:pStyle w:val="a6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    В рамках работы площадки за 2019-2020 год было запланированы и реализованы следующие мероприятия.</w:t>
      </w:r>
    </w:p>
    <w:p w:rsidR="000608B8" w:rsidRDefault="000608B8" w:rsidP="000608B8">
      <w:pPr>
        <w:pStyle w:val="a6"/>
        <w:spacing w:before="0" w:beforeAutospacing="0" w:after="0" w:afterAutospacing="0" w:line="294" w:lineRule="atLeast"/>
        <w:rPr>
          <w:sz w:val="27"/>
          <w:szCs w:val="27"/>
        </w:rPr>
      </w:pPr>
    </w:p>
    <w:p w:rsidR="000608B8" w:rsidRPr="00040D7C" w:rsidRDefault="000608B8" w:rsidP="00060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5A">
        <w:rPr>
          <w:b/>
          <w:sz w:val="28"/>
          <w:szCs w:val="28"/>
        </w:rPr>
        <w:t>Выполнение календарного плана</w:t>
      </w:r>
      <w:r>
        <w:rPr>
          <w:b/>
          <w:sz w:val="28"/>
          <w:szCs w:val="28"/>
        </w:rPr>
        <w:t xml:space="preserve"> деятельности опорной площадки</w:t>
      </w:r>
      <w:r w:rsidRPr="00F0085A">
        <w:rPr>
          <w:b/>
          <w:sz w:val="28"/>
          <w:szCs w:val="28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5"/>
        <w:gridCol w:w="2484"/>
        <w:gridCol w:w="1562"/>
        <w:gridCol w:w="1927"/>
        <w:gridCol w:w="2229"/>
        <w:gridCol w:w="11"/>
        <w:gridCol w:w="1727"/>
      </w:tblGrid>
      <w:tr w:rsidR="000608B8" w:rsidRPr="00280C99" w:rsidTr="00160634">
        <w:tc>
          <w:tcPr>
            <w:tcW w:w="545" w:type="dxa"/>
          </w:tcPr>
          <w:p w:rsidR="000608B8" w:rsidRPr="00153F5D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84" w:type="dxa"/>
          </w:tcPr>
          <w:p w:rsidR="000608B8" w:rsidRPr="00153F5D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</w:tcPr>
          <w:p w:rsidR="000608B8" w:rsidRPr="00153F5D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27" w:type="dxa"/>
          </w:tcPr>
          <w:p w:rsidR="000608B8" w:rsidRPr="00153F5D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40" w:type="dxa"/>
            <w:gridSpan w:val="2"/>
          </w:tcPr>
          <w:p w:rsidR="000608B8" w:rsidRPr="00153F5D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исполнении мероприятия </w:t>
            </w:r>
          </w:p>
        </w:tc>
        <w:tc>
          <w:tcPr>
            <w:tcW w:w="1727" w:type="dxa"/>
          </w:tcPr>
          <w:p w:rsidR="000608B8" w:rsidRPr="00153F5D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F5D"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нормативно-правовой базы по работе с детьми с ОВЗ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240" w:type="dxa"/>
            <w:gridSpan w:val="2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площадке,</w:t>
            </w:r>
          </w:p>
        </w:tc>
        <w:tc>
          <w:tcPr>
            <w:tcW w:w="1727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Составление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плана работы на 2019-2020</w:t>
            </w: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0608B8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Разработан план с описанием работы площадки </w:t>
            </w:r>
          </w:p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608B8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8B8" w:rsidRPr="00280C99" w:rsidRDefault="000608B8" w:rsidP="0016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B8" w:rsidRPr="00F0085A" w:rsidTr="00160634">
        <w:trPr>
          <w:trHeight w:val="460"/>
        </w:trPr>
        <w:tc>
          <w:tcPr>
            <w:tcW w:w="8747" w:type="dxa"/>
            <w:gridSpan w:val="5"/>
          </w:tcPr>
          <w:p w:rsidR="000608B8" w:rsidRPr="00F0085A" w:rsidRDefault="000608B8" w:rsidP="0016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 работа</w:t>
            </w:r>
          </w:p>
        </w:tc>
        <w:tc>
          <w:tcPr>
            <w:tcW w:w="1738" w:type="dxa"/>
            <w:gridSpan w:val="2"/>
          </w:tcPr>
          <w:p w:rsidR="000608B8" w:rsidRPr="00F0085A" w:rsidRDefault="000608B8" w:rsidP="00160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Проведение анализа результатов трудоустройства и поступления в профессиональны</w:t>
            </w:r>
            <w:r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>е учебные заведения выпускников2019 года</w:t>
            </w:r>
            <w:r w:rsidRPr="00280C99">
              <w:rPr>
                <w:rFonts w:ascii="Noto Serif" w:hAnsi="Noto Serif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 директора по ВР</w:t>
            </w:r>
          </w:p>
        </w:tc>
        <w:tc>
          <w:tcPr>
            <w:tcW w:w="2229" w:type="dxa"/>
          </w:tcPr>
          <w:p w:rsidR="000608B8" w:rsidRPr="00153F5D" w:rsidRDefault="000608B8" w:rsidP="00160634">
            <w:pPr>
              <w:jc w:val="both"/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153F5D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Проведен анализ распределение выпускников адаптированных классов за 2019год</w:t>
            </w:r>
          </w:p>
        </w:tc>
        <w:tc>
          <w:tcPr>
            <w:tcW w:w="1738" w:type="dxa"/>
            <w:gridSpan w:val="2"/>
          </w:tcPr>
          <w:p w:rsidR="000608B8" w:rsidRPr="00280C99" w:rsidRDefault="000608B8" w:rsidP="00160634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0C99">
              <w:rPr>
                <w:rFonts w:ascii="Times New Roman" w:hAnsi="Times New Roman"/>
                <w:sz w:val="24"/>
                <w:szCs w:val="24"/>
              </w:rPr>
              <w:t>Оформление  уголка</w:t>
            </w:r>
            <w:proofErr w:type="gramEnd"/>
            <w:r w:rsidRPr="00280C99">
              <w:rPr>
                <w:rFonts w:ascii="Times New Roman" w:hAnsi="Times New Roman"/>
                <w:sz w:val="24"/>
                <w:szCs w:val="24"/>
              </w:rPr>
              <w:t xml:space="preserve"> по профориентации. Обновление информации по профориентации.   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sz w:val="24"/>
                <w:szCs w:val="24"/>
              </w:rPr>
              <w:t>Зам директора по ВР</w:t>
            </w:r>
          </w:p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 уголок по профориентации</w:t>
            </w:r>
          </w:p>
        </w:tc>
        <w:tc>
          <w:tcPr>
            <w:tcW w:w="1738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профориентации обучающихся с ОВЗ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тематические классные часы</w:t>
            </w:r>
          </w:p>
        </w:tc>
        <w:tc>
          <w:tcPr>
            <w:tcW w:w="1738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Проведение экскурсий для детей с ОВЗ на предприятия Ужурского района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29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проведены</w:t>
            </w:r>
          </w:p>
        </w:tc>
        <w:tc>
          <w:tcPr>
            <w:tcW w:w="1738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карантинных мероприятий</w:t>
            </w: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Встречи обучающихся с ОВЗ с представителями учебных заведений западной группы районов Красноярского края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40" w:type="dxa"/>
            <w:gridSpan w:val="2"/>
          </w:tcPr>
          <w:p w:rsidR="000608B8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встречи с представителями следующих учебных заведений:</w:t>
            </w:r>
          </w:p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АТЭТ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транспорта и сельского хозяйства</w:t>
            </w:r>
          </w:p>
        </w:tc>
        <w:tc>
          <w:tcPr>
            <w:tcW w:w="17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Изучение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профессиональных интересов и склонностей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обучающихся с учетом их возрастных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0C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особенностей и особенностей здоровья.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2240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Проведены анкетирования по вопросам профессионального самоопределения выпускников</w:t>
            </w:r>
          </w:p>
        </w:tc>
        <w:tc>
          <w:tcPr>
            <w:tcW w:w="17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буклетов для родителей по профориентации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240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Выпущены 2 вида буклетов для выпускников и родителей</w:t>
            </w:r>
          </w:p>
        </w:tc>
        <w:tc>
          <w:tcPr>
            <w:tcW w:w="17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608B8" w:rsidRPr="00280C99" w:rsidTr="00160634">
        <w:tc>
          <w:tcPr>
            <w:tcW w:w="545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</w:tcPr>
          <w:p w:rsidR="000608B8" w:rsidRPr="00280C99" w:rsidRDefault="000608B8" w:rsidP="00160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Индивидуальные консультации с родителями по вопросу выбора профессий учащимися, курсов по выбору.</w:t>
            </w:r>
          </w:p>
        </w:tc>
        <w:tc>
          <w:tcPr>
            <w:tcW w:w="1562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9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C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 индивидуальные консультации для выпускников 9 в класса и их  родителей </w:t>
            </w:r>
          </w:p>
        </w:tc>
        <w:tc>
          <w:tcPr>
            <w:tcW w:w="1727" w:type="dxa"/>
          </w:tcPr>
          <w:p w:rsidR="000608B8" w:rsidRPr="00280C99" w:rsidRDefault="000608B8" w:rsidP="00160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608B8" w:rsidRDefault="000608B8" w:rsidP="000608B8">
      <w:pPr>
        <w:pStyle w:val="a6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826BB8">
        <w:rPr>
          <w:b/>
          <w:sz w:val="28"/>
          <w:szCs w:val="28"/>
        </w:rPr>
        <w:t>Основными направлениями деятельности в 2019-2020 году были:</w:t>
      </w:r>
    </w:p>
    <w:p w:rsidR="000608B8" w:rsidRPr="00826BB8" w:rsidRDefault="000608B8" w:rsidP="000608B8">
      <w:pPr>
        <w:pStyle w:val="a6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</w:p>
    <w:p w:rsidR="000608B8" w:rsidRPr="00826BB8" w:rsidRDefault="000608B8" w:rsidP="000608B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26BB8">
        <w:rPr>
          <w:b/>
          <w:color w:val="000000"/>
          <w:sz w:val="28"/>
          <w:szCs w:val="28"/>
        </w:rPr>
        <w:t>Профпросвещение.</w:t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  <w:shd w:val="clear" w:color="auto" w:fill="FFFFFF"/>
        </w:rPr>
        <w:t>Это направление работы, где систематизируются сведения о содержании и перспективах современных профессий, форме и условиях овладения разными специальностями, состоянии и потребностях рынка труда. Эта работа проводится в рамках уроков, дистанционных уроков, на внеклассных мероприятиях, уроках-экскурсиях, классных часах, встречах с представителями профессий и ОУ. Таким образом, мы и воплощаем известное: "Учите детей через жизнь" (Аристотель)</w:t>
      </w:r>
    </w:p>
    <w:p w:rsidR="000608B8" w:rsidRPr="00826BB8" w:rsidRDefault="000608B8" w:rsidP="000608B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826BB8">
        <w:rPr>
          <w:b/>
          <w:color w:val="000000"/>
          <w:sz w:val="28"/>
          <w:szCs w:val="28"/>
        </w:rPr>
        <w:t>Профдиагностическая</w:t>
      </w:r>
      <w:proofErr w:type="spellEnd"/>
      <w:r w:rsidRPr="00826BB8">
        <w:rPr>
          <w:b/>
          <w:color w:val="000000"/>
          <w:sz w:val="28"/>
          <w:szCs w:val="28"/>
        </w:rPr>
        <w:t xml:space="preserve"> работа.</w:t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Проводится как комплекс психологических, психофизиологических и других методов изучения личности с использованием ИКТ-технологий. Это позволяет подростку прибегнуть к поиску информации как в электронных библиотеках и базах данных вузов, так и сделать запрос по электронной почте, пройти компьютерное тестирования своих возможностей, интересов и наклонностей, определить наиболее интересные именно ему профессии и получить подробную информацию о них. Для учета индивидуальных психофизиологических особенностей проводится компьютерное тестирование, в рамках АИС – Психологическая служба и при помощи Автоматизированного тестирования «Ориентир».</w:t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На основе результатов тестирования: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Учащиеся получают информацию о своих индивидуальных особенностях (тип темперамента, тип нервной системы, самооценка, мотивация и т.д.)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Учащимся рекомендованы типы и классы профессий;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 xml:space="preserve">Учащимся рекомендованы </w:t>
      </w:r>
      <w:proofErr w:type="gramStart"/>
      <w:r w:rsidRPr="00826BB8">
        <w:rPr>
          <w:color w:val="000000"/>
          <w:sz w:val="28"/>
          <w:szCs w:val="28"/>
        </w:rPr>
        <w:t>профессии</w:t>
      </w:r>
      <w:proofErr w:type="gramEnd"/>
      <w:r w:rsidRPr="00826BB8">
        <w:rPr>
          <w:color w:val="000000"/>
          <w:sz w:val="28"/>
          <w:szCs w:val="28"/>
        </w:rPr>
        <w:t xml:space="preserve"> соответствующие представлениям подростка о своих способностях;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Учащимся рекомендован список профессий, соответствующий интересам и склонностям школьника;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lastRenderedPageBreak/>
        <w:t>Учащимся обозначены профессии, пользующиеся высоким и устойчивым спросом на рынке труда;</w:t>
      </w:r>
    </w:p>
    <w:p w:rsidR="000608B8" w:rsidRPr="00826BB8" w:rsidRDefault="000608B8" w:rsidP="000608B8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</w:rPr>
        <w:t>Учащимся дано описание профессий, с указанием медицинских противопоказаний.</w:t>
      </w:r>
    </w:p>
    <w:p w:rsidR="000608B8" w:rsidRPr="00826BB8" w:rsidRDefault="000608B8" w:rsidP="000608B8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826BB8">
        <w:rPr>
          <w:b/>
          <w:color w:val="000000"/>
          <w:sz w:val="28"/>
          <w:szCs w:val="28"/>
        </w:rPr>
        <w:t>Профконсультативная</w:t>
      </w:r>
      <w:proofErr w:type="spellEnd"/>
      <w:r w:rsidRPr="00826BB8">
        <w:rPr>
          <w:b/>
          <w:color w:val="000000"/>
          <w:sz w:val="28"/>
          <w:szCs w:val="28"/>
        </w:rPr>
        <w:t xml:space="preserve"> работа.</w:t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826BB8">
        <w:rPr>
          <w:color w:val="000000"/>
          <w:sz w:val="28"/>
          <w:szCs w:val="28"/>
          <w:shd w:val="clear" w:color="auto" w:fill="FFFFFF"/>
        </w:rPr>
        <w:t xml:space="preserve">Оказание помощи школьнику в профессиональном самоопределении с целью принятия осознанного решения о выборе профессионального пути с учетом его </w:t>
      </w:r>
      <w:proofErr w:type="spellStart"/>
      <w:r w:rsidRPr="00826BB8">
        <w:rPr>
          <w:color w:val="000000"/>
          <w:sz w:val="28"/>
          <w:szCs w:val="28"/>
          <w:shd w:val="clear" w:color="auto" w:fill="FFFFFF"/>
        </w:rPr>
        <w:t>психолфизиологических</w:t>
      </w:r>
      <w:proofErr w:type="spellEnd"/>
      <w:r w:rsidRPr="00826BB8">
        <w:rPr>
          <w:color w:val="000000"/>
          <w:sz w:val="28"/>
          <w:szCs w:val="28"/>
          <w:shd w:val="clear" w:color="auto" w:fill="FFFFFF"/>
        </w:rPr>
        <w:t xml:space="preserve"> особенностей и возможностей, а также потребностей общества. Данная работа включает в себя обобщение результатов диагностических исследований и практической работы учащихся в различных </w:t>
      </w:r>
      <w:proofErr w:type="spellStart"/>
      <w:r w:rsidRPr="00826BB8">
        <w:rPr>
          <w:color w:val="000000"/>
          <w:sz w:val="28"/>
          <w:szCs w:val="28"/>
          <w:shd w:val="clear" w:color="auto" w:fill="FFFFFF"/>
        </w:rPr>
        <w:t>профнаправлениях</w:t>
      </w:r>
      <w:proofErr w:type="spellEnd"/>
      <w:r w:rsidRPr="00826BB8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26BB8">
        <w:rPr>
          <w:color w:val="000000"/>
          <w:sz w:val="28"/>
          <w:szCs w:val="28"/>
          <w:shd w:val="clear" w:color="auto" w:fill="FFFFFF"/>
        </w:rPr>
        <w:t>Профконсультационная</w:t>
      </w:r>
      <w:proofErr w:type="spellEnd"/>
      <w:r w:rsidRPr="00826BB8">
        <w:rPr>
          <w:color w:val="000000"/>
          <w:sz w:val="28"/>
          <w:szCs w:val="28"/>
          <w:shd w:val="clear" w:color="auto" w:fill="FFFFFF"/>
        </w:rPr>
        <w:t xml:space="preserve"> работа может проводится как очно, так и с использованием компьютерных технологий (программа </w:t>
      </w:r>
      <w:proofErr w:type="spellStart"/>
      <w:r w:rsidRPr="00826BB8">
        <w:rPr>
          <w:color w:val="000000"/>
          <w:sz w:val="28"/>
          <w:szCs w:val="28"/>
          <w:shd w:val="clear" w:color="auto" w:fill="FFFFFF"/>
        </w:rPr>
        <w:t>Skype</w:t>
      </w:r>
      <w:proofErr w:type="spellEnd"/>
      <w:r w:rsidRPr="00826BB8">
        <w:rPr>
          <w:color w:val="000000"/>
          <w:sz w:val="28"/>
          <w:szCs w:val="28"/>
          <w:shd w:val="clear" w:color="auto" w:fill="FFFFFF"/>
        </w:rPr>
        <w:t xml:space="preserve">, </w:t>
      </w:r>
      <w:r w:rsidRPr="00826BB8">
        <w:rPr>
          <w:color w:val="000000"/>
          <w:sz w:val="28"/>
          <w:szCs w:val="28"/>
          <w:shd w:val="clear" w:color="auto" w:fill="FFFFFF"/>
          <w:lang w:val="en-US"/>
        </w:rPr>
        <w:t>WhatsApp</w:t>
      </w:r>
      <w:r w:rsidRPr="00826BB8">
        <w:rPr>
          <w:color w:val="000000"/>
          <w:sz w:val="28"/>
          <w:szCs w:val="28"/>
          <w:shd w:val="clear" w:color="auto" w:fill="FFFFFF"/>
        </w:rPr>
        <w:t>).</w:t>
      </w:r>
    </w:p>
    <w:p w:rsidR="000608B8" w:rsidRPr="00FC1FB3" w:rsidRDefault="000608B8" w:rsidP="000608B8">
      <w:pPr>
        <w:pStyle w:val="a6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sz w:val="27"/>
          <w:szCs w:val="27"/>
        </w:rPr>
        <w:t xml:space="preserve">  </w:t>
      </w:r>
      <w:r w:rsidRPr="00FC1FB3">
        <w:rPr>
          <w:sz w:val="27"/>
          <w:szCs w:val="27"/>
        </w:rPr>
        <w:t>В школе оформлен и обновляется стенд по профориентации, где представлены материалы для учащихся, родителей и в помощь классному руководителю, справочно-информационные материалы.</w:t>
      </w:r>
    </w:p>
    <w:p w:rsidR="000608B8" w:rsidRPr="00826BB8" w:rsidRDefault="000608B8" w:rsidP="000608B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7"/>
          <w:szCs w:val="27"/>
        </w:rPr>
        <w:t xml:space="preserve">  Интересно прошел ряд</w:t>
      </w:r>
      <w:r w:rsidRPr="00FC1FB3">
        <w:rPr>
          <w:sz w:val="27"/>
          <w:szCs w:val="27"/>
        </w:rPr>
        <w:t xml:space="preserve"> профориентационн</w:t>
      </w:r>
      <w:r>
        <w:rPr>
          <w:sz w:val="27"/>
          <w:szCs w:val="27"/>
        </w:rPr>
        <w:t>ых мероприятий</w:t>
      </w:r>
      <w:r w:rsidRPr="00FC1FB3">
        <w:rPr>
          <w:sz w:val="27"/>
          <w:szCs w:val="27"/>
        </w:rPr>
        <w:t>, котор</w:t>
      </w:r>
      <w:r>
        <w:rPr>
          <w:sz w:val="27"/>
          <w:szCs w:val="27"/>
        </w:rPr>
        <w:t>ые</w:t>
      </w:r>
      <w:r w:rsidRPr="00FC1FB3">
        <w:rPr>
          <w:sz w:val="27"/>
          <w:szCs w:val="27"/>
        </w:rPr>
        <w:t xml:space="preserve"> пров</w:t>
      </w:r>
      <w:r>
        <w:rPr>
          <w:sz w:val="27"/>
          <w:szCs w:val="27"/>
        </w:rPr>
        <w:t>одила</w:t>
      </w:r>
      <w:r w:rsidRPr="00FC1FB3">
        <w:rPr>
          <w:sz w:val="27"/>
          <w:szCs w:val="27"/>
        </w:rPr>
        <w:t xml:space="preserve"> совместно с ребятами педагог- психолог </w:t>
      </w:r>
      <w:proofErr w:type="spellStart"/>
      <w:r>
        <w:rPr>
          <w:sz w:val="27"/>
          <w:szCs w:val="27"/>
        </w:rPr>
        <w:t>Ремаренко-Чарваева</w:t>
      </w:r>
      <w:proofErr w:type="spellEnd"/>
      <w:r>
        <w:rPr>
          <w:sz w:val="27"/>
          <w:szCs w:val="27"/>
        </w:rPr>
        <w:t xml:space="preserve"> С.В. «Путешествие в мир профессий».</w:t>
      </w:r>
      <w:r w:rsidRPr="00FC1FB3">
        <w:rPr>
          <w:sz w:val="27"/>
          <w:szCs w:val="27"/>
        </w:rPr>
        <w:t xml:space="preserve"> В увлекательной форме ребята узнали о факторах, влияющих на выбор профессии, знакомились с типологией и различными характеристиками профессий, получили некоторые советы и </w:t>
      </w:r>
      <w:proofErr w:type="spellStart"/>
      <w:r w:rsidRPr="00FC1FB3">
        <w:rPr>
          <w:sz w:val="27"/>
          <w:szCs w:val="27"/>
        </w:rPr>
        <w:t>рекомендациипо</w:t>
      </w:r>
      <w:proofErr w:type="spellEnd"/>
      <w:r w:rsidRPr="00FC1FB3">
        <w:rPr>
          <w:sz w:val="27"/>
          <w:szCs w:val="27"/>
        </w:rPr>
        <w:t xml:space="preserve"> данной теме. Ребята развивали навыки социального общения, рассуждали о выборе той или иной профессии.</w:t>
      </w:r>
      <w:r w:rsidRPr="00FC1FB3">
        <w:rPr>
          <w:rFonts w:ascii="Tahoma" w:hAnsi="Tahoma" w:cs="Tahoma"/>
          <w:sz w:val="18"/>
          <w:szCs w:val="18"/>
        </w:rPr>
        <w:t> </w:t>
      </w:r>
      <w:r w:rsidRPr="00FC1FB3">
        <w:rPr>
          <w:sz w:val="27"/>
          <w:szCs w:val="27"/>
        </w:rPr>
        <w:t xml:space="preserve">Небольшой тест помог ребятам узнать, к какому типу профессии они склонны, а какой вид деятельности </w:t>
      </w:r>
      <w:r w:rsidRPr="00826BB8">
        <w:rPr>
          <w:sz w:val="28"/>
          <w:szCs w:val="28"/>
        </w:rPr>
        <w:t>им противопоказан.</w:t>
      </w:r>
    </w:p>
    <w:p w:rsidR="000608B8" w:rsidRPr="00826BB8" w:rsidRDefault="000608B8" w:rsidP="000608B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826BB8">
        <w:rPr>
          <w:sz w:val="28"/>
          <w:szCs w:val="28"/>
        </w:rPr>
        <w:t xml:space="preserve">  Заключительным этапом было создание собственного коллажа «Моя будущая профессия», которое принесло массу положительных эмоций.</w:t>
      </w:r>
    </w:p>
    <w:p w:rsidR="000608B8" w:rsidRPr="00826BB8" w:rsidRDefault="000608B8" w:rsidP="000608B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  <w:r w:rsidRPr="00826BB8">
        <w:rPr>
          <w:sz w:val="28"/>
          <w:szCs w:val="28"/>
        </w:rPr>
        <w:t xml:space="preserve">   Очень важно, чтобы наши дети выбрали профессии по душе, которые для них интересны и привлекательны. Когда-то </w:t>
      </w:r>
      <w:proofErr w:type="spellStart"/>
      <w:r w:rsidRPr="00826BB8">
        <w:rPr>
          <w:sz w:val="28"/>
          <w:szCs w:val="28"/>
        </w:rPr>
        <w:t>Н.К.Крупская</w:t>
      </w:r>
      <w:proofErr w:type="spellEnd"/>
      <w:r w:rsidRPr="00826BB8">
        <w:rPr>
          <w:sz w:val="28"/>
          <w:szCs w:val="28"/>
        </w:rPr>
        <w:t xml:space="preserve"> писала: «Только когда профессия ему по душе, тогда у человека есть интерес к тому делу, которое он делает».</w:t>
      </w:r>
      <w:r>
        <w:rPr>
          <w:sz w:val="28"/>
          <w:szCs w:val="28"/>
        </w:rPr>
        <w:t xml:space="preserve">  </w:t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826BB8">
        <w:rPr>
          <w:b/>
          <w:bCs/>
          <w:color w:val="000000"/>
          <w:sz w:val="28"/>
          <w:szCs w:val="28"/>
        </w:rPr>
        <w:t>В ходе работы площадки были достигнуты следующие результаты:</w:t>
      </w:r>
    </w:p>
    <w:p w:rsidR="000608B8" w:rsidRDefault="000608B8" w:rsidP="000608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и внедрена модель профориентации, содействующая формированию у учащихся с разными образовательными возможностями способности к профессиональному самоопределению в соответствии с желаниями, способностями и индивидуальными особенностями здоровья каждого ребенка.</w:t>
      </w:r>
    </w:p>
    <w:p w:rsidR="000608B8" w:rsidRDefault="000608B8" w:rsidP="00060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9F7915" wp14:editId="17F4CD6F">
            <wp:extent cx="5940425" cy="4235404"/>
            <wp:effectExtent l="0" t="0" r="3175" b="0"/>
            <wp:docPr id="1" name="Рисунок 1" descr="C:\Users\User\Desktop\анализ работы площадки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ализ работы площадки\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B8" w:rsidRPr="00826BB8" w:rsidRDefault="000608B8" w:rsidP="000608B8">
      <w:pPr>
        <w:pStyle w:val="a6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26BB8">
        <w:rPr>
          <w:b/>
          <w:bCs/>
          <w:color w:val="000000"/>
          <w:sz w:val="28"/>
          <w:szCs w:val="28"/>
        </w:rPr>
        <w:t>Результаты для</w:t>
      </w:r>
    </w:p>
    <w:p w:rsidR="000608B8" w:rsidRPr="00FC1FB3" w:rsidRDefault="000608B8" w:rsidP="000608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едагогов:</w:t>
      </w:r>
    </w:p>
    <w:p w:rsidR="000608B8" w:rsidRPr="00FC1FB3" w:rsidRDefault="000608B8" w:rsidP="000608B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активных методов обучения;</w:t>
      </w:r>
    </w:p>
    <w:p w:rsidR="000608B8" w:rsidRPr="00FC1FB3" w:rsidRDefault="000608B8" w:rsidP="000608B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гибкий и постоянно пополняемый методический и цифровой инструментарий по профориентационной работе;</w:t>
      </w:r>
    </w:p>
    <w:p w:rsidR="000608B8" w:rsidRPr="00FC1FB3" w:rsidRDefault="000608B8" w:rsidP="000608B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хорошие условия для творческой работы педагогов;</w:t>
      </w:r>
    </w:p>
    <w:p w:rsidR="000608B8" w:rsidRPr="00FC1FB3" w:rsidRDefault="000608B8" w:rsidP="000608B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обмена опытом с педагогами из других школ (с использованием средств ИКТ).</w:t>
      </w:r>
    </w:p>
    <w:p w:rsidR="000608B8" w:rsidRPr="00826BB8" w:rsidRDefault="000608B8" w:rsidP="000608B8">
      <w:pPr>
        <w:pStyle w:val="a6"/>
        <w:spacing w:before="0" w:beforeAutospacing="0" w:after="0" w:afterAutospacing="0" w:line="294" w:lineRule="atLeast"/>
        <w:rPr>
          <w:sz w:val="28"/>
          <w:szCs w:val="28"/>
        </w:rPr>
      </w:pPr>
    </w:p>
    <w:p w:rsidR="000608B8" w:rsidRPr="00FC1FB3" w:rsidRDefault="000608B8" w:rsidP="000608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Pr="0082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щихся:</w:t>
      </w:r>
    </w:p>
    <w:p w:rsidR="000608B8" w:rsidRPr="00FC1FB3" w:rsidRDefault="000608B8" w:rsidP="000608B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школьников на профессиональную ориентацию;</w:t>
      </w:r>
    </w:p>
    <w:p w:rsidR="000608B8" w:rsidRPr="00FC1FB3" w:rsidRDefault="000608B8" w:rsidP="000608B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эффективно оценить свои индивидуальные возможности с учетом медицинских особенностей;</w:t>
      </w:r>
    </w:p>
    <w:p w:rsidR="000608B8" w:rsidRPr="00FC1FB3" w:rsidRDefault="000608B8" w:rsidP="000608B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качественных профориентационных услуг для каждого заинтересованного в них ученика (дистанционное образование).</w:t>
      </w:r>
    </w:p>
    <w:p w:rsidR="000608B8" w:rsidRPr="00FC1FB3" w:rsidRDefault="000608B8" w:rsidP="000608B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информированность всех категорий учащихся о видах труда и путях приобретения профессии;</w:t>
      </w:r>
    </w:p>
    <w:p w:rsidR="000608B8" w:rsidRPr="00FC1FB3" w:rsidRDefault="000608B8" w:rsidP="000608B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личных профессиональных предпочтений, интересов, склонностей (представление о себе, как субъекте собственной </w:t>
      </w: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понимание собственных личностных и индивидуальных особенностей, возможностей, потребностей);</w:t>
      </w:r>
    </w:p>
    <w:p w:rsidR="000608B8" w:rsidRPr="00FC1FB3" w:rsidRDefault="000608B8" w:rsidP="000608B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FC1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одителей:</w:t>
      </w:r>
    </w:p>
    <w:p w:rsidR="000608B8" w:rsidRPr="00826BB8" w:rsidRDefault="000608B8" w:rsidP="000608B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на проф</w:t>
      </w:r>
      <w:r w:rsidRPr="0082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ессиональную ориентацию ребенка;</w:t>
      </w:r>
    </w:p>
    <w:p w:rsidR="000608B8" w:rsidRPr="00826BB8" w:rsidRDefault="000608B8" w:rsidP="000608B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эффективно оценить индивидуальные возможности ребенка с учетом его медицинских особенностей.</w:t>
      </w:r>
    </w:p>
    <w:p w:rsidR="000608B8" w:rsidRDefault="000608B8" w:rsidP="000608B8">
      <w:pPr>
        <w:tabs>
          <w:tab w:val="left" w:pos="291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0608B8" w:rsidRPr="00946123" w:rsidRDefault="000608B8" w:rsidP="000608B8">
      <w:pPr>
        <w:rPr>
          <w:rFonts w:ascii="Times New Roman" w:hAnsi="Times New Roman" w:cs="Times New Roman"/>
          <w:sz w:val="28"/>
          <w:szCs w:val="28"/>
        </w:rPr>
      </w:pPr>
    </w:p>
    <w:p w:rsidR="000608B8" w:rsidRPr="00946123" w:rsidRDefault="000608B8" w:rsidP="000608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08B8" w:rsidRDefault="000608B8" w:rsidP="000608B8">
      <w:pPr>
        <w:rPr>
          <w:rFonts w:ascii="Times New Roman" w:hAnsi="Times New Roman" w:cs="Times New Roman"/>
          <w:sz w:val="28"/>
          <w:szCs w:val="28"/>
        </w:rPr>
      </w:pPr>
    </w:p>
    <w:p w:rsidR="000608B8" w:rsidRPr="00826BB8" w:rsidRDefault="000608B8" w:rsidP="000608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 Полякова М.Л.</w:t>
      </w:r>
    </w:p>
    <w:p w:rsidR="003E3EB1" w:rsidRDefault="000608B8"/>
    <w:sectPr w:rsidR="003E3EB1" w:rsidSect="00060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67"/>
    <w:multiLevelType w:val="multilevel"/>
    <w:tmpl w:val="42F28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27C31"/>
    <w:multiLevelType w:val="multilevel"/>
    <w:tmpl w:val="5DF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2BCE"/>
    <w:multiLevelType w:val="hybridMultilevel"/>
    <w:tmpl w:val="1E4E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5654F"/>
    <w:multiLevelType w:val="multilevel"/>
    <w:tmpl w:val="9332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961CD"/>
    <w:multiLevelType w:val="multilevel"/>
    <w:tmpl w:val="847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7F2F21"/>
    <w:multiLevelType w:val="multilevel"/>
    <w:tmpl w:val="8D5E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47"/>
    <w:rsid w:val="000608B8"/>
    <w:rsid w:val="00094A3B"/>
    <w:rsid w:val="001C4247"/>
    <w:rsid w:val="006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7622-A7CB-4AEE-B1B9-FC88D88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0608B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608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6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2021-03-29T03:40:00Z</dcterms:created>
  <dcterms:modified xsi:type="dcterms:W3CDTF">2021-03-29T03:40:00Z</dcterms:modified>
</cp:coreProperties>
</file>