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31" w:rsidRDefault="00B5013C">
      <w:pPr>
        <w:pStyle w:val="1"/>
        <w:spacing w:before="77" w:line="437" w:lineRule="exact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  <w:color w:val="231F20"/>
        </w:rPr>
        <w:t>ОБ ИСПОЛЬЗОВАНИИ</w:t>
      </w:r>
    </w:p>
    <w:p w:rsidR="00FF0831" w:rsidRDefault="00B5013C">
      <w:pPr>
        <w:spacing w:before="3" w:line="235" w:lineRule="auto"/>
        <w:ind w:left="113" w:right="1521"/>
        <w:rPr>
          <w:rFonts w:ascii="Century Gothic" w:hAnsi="Century Gothic"/>
          <w:sz w:val="36"/>
        </w:rPr>
      </w:pPr>
      <w:r>
        <w:rPr>
          <w:rFonts w:ascii="Century Gothic" w:hAnsi="Century Gothic"/>
          <w:color w:val="231F20"/>
          <w:spacing w:val="-1"/>
          <w:sz w:val="36"/>
        </w:rPr>
        <w:t xml:space="preserve">КОМПЬЮТЕРНОЙ </w:t>
      </w:r>
      <w:r>
        <w:rPr>
          <w:rFonts w:ascii="Century Gothic" w:hAnsi="Century Gothic"/>
          <w:color w:val="231F20"/>
          <w:sz w:val="36"/>
        </w:rPr>
        <w:t>СРЕДЫ ЖИВАЯ</w:t>
      </w:r>
      <w:r>
        <w:rPr>
          <w:rFonts w:ascii="Century Gothic" w:hAnsi="Century Gothic"/>
          <w:color w:val="231F20"/>
          <w:spacing w:val="-54"/>
          <w:sz w:val="36"/>
        </w:rPr>
        <w:t xml:space="preserve"> </w:t>
      </w:r>
      <w:r>
        <w:rPr>
          <w:rFonts w:ascii="Century Gothic" w:hAnsi="Century Gothic"/>
          <w:color w:val="231F20"/>
          <w:spacing w:val="-4"/>
          <w:sz w:val="36"/>
        </w:rPr>
        <w:t xml:space="preserve">МАТЕМАТИКА </w:t>
      </w:r>
      <w:r>
        <w:rPr>
          <w:rFonts w:ascii="Century Gothic" w:hAnsi="Century Gothic"/>
          <w:color w:val="231F20"/>
          <w:w w:val="115"/>
          <w:sz w:val="36"/>
        </w:rPr>
        <w:t xml:space="preserve">В </w:t>
      </w:r>
      <w:r>
        <w:rPr>
          <w:rFonts w:ascii="Century Gothic" w:hAnsi="Century Gothic"/>
          <w:color w:val="231F20"/>
          <w:w w:val="110"/>
          <w:sz w:val="36"/>
        </w:rPr>
        <w:t>ПРОЦЕССЕ ИЗУЧЕНИЯ ТЕМЫ</w:t>
      </w:r>
    </w:p>
    <w:p w:rsidR="00FF0831" w:rsidRPr="00B5013C" w:rsidRDefault="00B5013C">
      <w:pPr>
        <w:spacing w:line="433" w:lineRule="exact"/>
        <w:ind w:left="113"/>
        <w:rPr>
          <w:rFonts w:ascii="Century Gothic" w:hAnsi="Century Gothic"/>
          <w:sz w:val="36"/>
          <w:lang w:val="en-US"/>
        </w:rPr>
      </w:pPr>
      <w:r w:rsidRPr="00B5013C">
        <w:rPr>
          <w:rFonts w:ascii="Century Gothic" w:hAnsi="Century Gothic"/>
          <w:color w:val="231F20"/>
          <w:w w:val="105"/>
          <w:sz w:val="36"/>
          <w:lang w:val="en-US"/>
        </w:rPr>
        <w:t>«</w:t>
      </w:r>
      <w:r>
        <w:rPr>
          <w:rFonts w:ascii="Century Gothic" w:hAnsi="Century Gothic"/>
          <w:color w:val="231F20"/>
          <w:w w:val="105"/>
          <w:sz w:val="36"/>
        </w:rPr>
        <w:t>ПОДОБИЕ</w:t>
      </w:r>
      <w:r w:rsidRPr="00B5013C">
        <w:rPr>
          <w:rFonts w:ascii="Century Gothic" w:hAnsi="Century Gothic"/>
          <w:color w:val="231F20"/>
          <w:w w:val="105"/>
          <w:sz w:val="36"/>
          <w:lang w:val="en-US"/>
        </w:rPr>
        <w:t xml:space="preserve"> </w:t>
      </w:r>
      <w:r>
        <w:rPr>
          <w:rFonts w:ascii="Century Gothic" w:hAnsi="Century Gothic"/>
          <w:color w:val="231F20"/>
          <w:w w:val="105"/>
          <w:sz w:val="36"/>
        </w:rPr>
        <w:t>ТРЕУГОЛЬНИКОВ</w:t>
      </w:r>
      <w:r w:rsidRPr="00B5013C">
        <w:rPr>
          <w:rFonts w:ascii="Century Gothic" w:hAnsi="Century Gothic"/>
          <w:color w:val="231F20"/>
          <w:w w:val="105"/>
          <w:sz w:val="36"/>
          <w:lang w:val="en-US"/>
        </w:rPr>
        <w:t>»</w:t>
      </w:r>
    </w:p>
    <w:bookmarkEnd w:id="0"/>
    <w:p w:rsidR="00FF0831" w:rsidRPr="00B5013C" w:rsidRDefault="00450B83">
      <w:pPr>
        <w:spacing w:before="341" w:line="244" w:lineRule="auto"/>
        <w:ind w:left="113" w:right="1490"/>
        <w:rPr>
          <w:rFonts w:ascii="Lucida Sans"/>
          <w:sz w:val="36"/>
          <w:lang w:val="en-US"/>
        </w:rPr>
      </w:pPr>
      <w:r w:rsidRPr="00B5013C">
        <w:rPr>
          <w:rFonts w:ascii="Lucida Sans"/>
          <w:color w:val="231F20"/>
          <w:w w:val="95"/>
          <w:sz w:val="36"/>
          <w:lang w:val="en-US"/>
        </w:rPr>
        <w:t>ON</w:t>
      </w:r>
      <w:r w:rsidRPr="00B5013C">
        <w:rPr>
          <w:rFonts w:ascii="Lucida Sans"/>
          <w:color w:val="231F20"/>
          <w:spacing w:val="-53"/>
          <w:w w:val="95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w w:val="95"/>
          <w:sz w:val="36"/>
          <w:lang w:val="en-US"/>
        </w:rPr>
        <w:t>THE</w:t>
      </w:r>
      <w:r w:rsidRPr="00B5013C">
        <w:rPr>
          <w:rFonts w:ascii="Lucida Sans"/>
          <w:color w:val="231F20"/>
          <w:spacing w:val="-52"/>
          <w:w w:val="95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w w:val="95"/>
          <w:sz w:val="36"/>
          <w:lang w:val="en-US"/>
        </w:rPr>
        <w:t>USE</w:t>
      </w:r>
      <w:r w:rsidRPr="00B5013C">
        <w:rPr>
          <w:rFonts w:ascii="Lucida Sans"/>
          <w:color w:val="231F20"/>
          <w:spacing w:val="-52"/>
          <w:w w:val="95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w w:val="95"/>
          <w:sz w:val="36"/>
          <w:lang w:val="en-US"/>
        </w:rPr>
        <w:t>OF</w:t>
      </w:r>
      <w:r w:rsidRPr="00B5013C">
        <w:rPr>
          <w:rFonts w:ascii="Lucida Sans"/>
          <w:color w:val="231F20"/>
          <w:spacing w:val="-52"/>
          <w:w w:val="95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w w:val="95"/>
          <w:sz w:val="36"/>
          <w:lang w:val="en-US"/>
        </w:rPr>
        <w:t>THE</w:t>
      </w:r>
      <w:r w:rsidRPr="00B5013C">
        <w:rPr>
          <w:rFonts w:ascii="Lucida Sans"/>
          <w:color w:val="231F20"/>
          <w:spacing w:val="-52"/>
          <w:w w:val="95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w w:val="95"/>
          <w:sz w:val="36"/>
          <w:lang w:val="en-US"/>
        </w:rPr>
        <w:t>COMPUTER</w:t>
      </w:r>
      <w:r w:rsidRPr="00B5013C">
        <w:rPr>
          <w:rFonts w:ascii="Lucida Sans"/>
          <w:color w:val="231F20"/>
          <w:spacing w:val="-52"/>
          <w:w w:val="95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w w:val="95"/>
          <w:sz w:val="36"/>
          <w:lang w:val="en-US"/>
        </w:rPr>
        <w:t>ENVIRONMENT</w:t>
      </w:r>
      <w:r w:rsidRPr="00B5013C">
        <w:rPr>
          <w:rFonts w:ascii="Lucida Sans"/>
          <w:color w:val="231F20"/>
          <w:spacing w:val="-52"/>
          <w:w w:val="95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w w:val="95"/>
          <w:sz w:val="36"/>
          <w:lang w:val="en-US"/>
        </w:rPr>
        <w:t xml:space="preserve">LIVE </w:t>
      </w:r>
      <w:r w:rsidRPr="00B5013C">
        <w:rPr>
          <w:rFonts w:ascii="Lucida Sans"/>
          <w:color w:val="231F20"/>
          <w:sz w:val="36"/>
          <w:lang w:val="en-US"/>
        </w:rPr>
        <w:t>MATHEMATICS</w:t>
      </w:r>
      <w:r w:rsidRPr="00B5013C">
        <w:rPr>
          <w:rFonts w:ascii="Lucida Sans"/>
          <w:color w:val="231F20"/>
          <w:spacing w:val="-66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sz w:val="36"/>
          <w:lang w:val="en-US"/>
        </w:rPr>
        <w:t>IN</w:t>
      </w:r>
      <w:r w:rsidRPr="00B5013C">
        <w:rPr>
          <w:rFonts w:ascii="Lucida Sans"/>
          <w:color w:val="231F20"/>
          <w:spacing w:val="-65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sz w:val="36"/>
          <w:lang w:val="en-US"/>
        </w:rPr>
        <w:t>THE</w:t>
      </w:r>
      <w:r w:rsidRPr="00B5013C">
        <w:rPr>
          <w:rFonts w:ascii="Lucida Sans"/>
          <w:color w:val="231F20"/>
          <w:spacing w:val="-65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sz w:val="36"/>
          <w:lang w:val="en-US"/>
        </w:rPr>
        <w:t>PROCESS</w:t>
      </w:r>
      <w:r w:rsidRPr="00B5013C">
        <w:rPr>
          <w:rFonts w:ascii="Lucida Sans"/>
          <w:color w:val="231F20"/>
          <w:spacing w:val="-66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sz w:val="36"/>
          <w:lang w:val="en-US"/>
        </w:rPr>
        <w:t>OF</w:t>
      </w:r>
      <w:r w:rsidRPr="00B5013C">
        <w:rPr>
          <w:rFonts w:ascii="Lucida Sans"/>
          <w:color w:val="231F20"/>
          <w:spacing w:val="-65"/>
          <w:sz w:val="36"/>
          <w:lang w:val="en-US"/>
        </w:rPr>
        <w:t xml:space="preserve"> </w:t>
      </w:r>
      <w:r w:rsidRPr="00B5013C">
        <w:rPr>
          <w:rFonts w:ascii="Lucida Sans"/>
          <w:color w:val="231F20"/>
          <w:sz w:val="36"/>
          <w:lang w:val="en-US"/>
        </w:rPr>
        <w:t>STUDYING</w:t>
      </w:r>
    </w:p>
    <w:p w:rsidR="00FF0831" w:rsidRPr="00B5013C" w:rsidRDefault="00450B83">
      <w:pPr>
        <w:spacing w:line="423" w:lineRule="exact"/>
        <w:ind w:left="113"/>
        <w:rPr>
          <w:rFonts w:ascii="Lucida Sans" w:hAnsi="Lucida Sans"/>
          <w:sz w:val="36"/>
          <w:lang w:val="en-US"/>
        </w:rPr>
      </w:pPr>
      <w:r w:rsidRPr="00B5013C">
        <w:rPr>
          <w:rFonts w:ascii="Lucida Sans" w:hAnsi="Lucida Sans"/>
          <w:color w:val="231F20"/>
          <w:sz w:val="36"/>
          <w:lang w:val="en-US"/>
        </w:rPr>
        <w:t>THE TOPIC «SIMILARITY OF TRIANGLES»</w:t>
      </w:r>
    </w:p>
    <w:p w:rsidR="00FF0831" w:rsidRPr="00B5013C" w:rsidRDefault="00450B83">
      <w:pPr>
        <w:tabs>
          <w:tab w:val="left" w:pos="5873"/>
        </w:tabs>
        <w:spacing w:before="329"/>
        <w:ind w:left="567"/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color w:val="231F20"/>
          <w:spacing w:val="-3"/>
          <w:sz w:val="28"/>
        </w:rPr>
        <w:t>Ю</w:t>
      </w:r>
      <w:r w:rsidRPr="00B5013C">
        <w:rPr>
          <w:rFonts w:ascii="Calibri" w:hAnsi="Calibri"/>
          <w:b/>
          <w:color w:val="231F20"/>
          <w:spacing w:val="-3"/>
          <w:sz w:val="28"/>
          <w:lang w:val="en-US"/>
        </w:rPr>
        <w:t>.</w:t>
      </w:r>
      <w:r>
        <w:rPr>
          <w:rFonts w:ascii="Calibri" w:hAnsi="Calibri"/>
          <w:b/>
          <w:color w:val="231F20"/>
          <w:spacing w:val="-3"/>
          <w:sz w:val="28"/>
        </w:rPr>
        <w:t>А</w:t>
      </w:r>
      <w:r w:rsidRPr="00B5013C">
        <w:rPr>
          <w:rFonts w:ascii="Calibri" w:hAnsi="Calibri"/>
          <w:b/>
          <w:color w:val="231F20"/>
          <w:spacing w:val="-3"/>
          <w:sz w:val="28"/>
          <w:lang w:val="en-US"/>
        </w:rPr>
        <w:t xml:space="preserve">. </w:t>
      </w:r>
      <w:r>
        <w:rPr>
          <w:rFonts w:ascii="Calibri" w:hAnsi="Calibri"/>
          <w:b/>
          <w:color w:val="231F20"/>
          <w:spacing w:val="-4"/>
          <w:sz w:val="28"/>
        </w:rPr>
        <w:t>Бояркина</w:t>
      </w:r>
      <w:r w:rsidRPr="00B5013C">
        <w:rPr>
          <w:rFonts w:ascii="Calibri" w:hAnsi="Calibri"/>
          <w:b/>
          <w:color w:val="231F20"/>
          <w:spacing w:val="-4"/>
          <w:sz w:val="28"/>
          <w:lang w:val="en-US"/>
        </w:rPr>
        <w:t>,</w:t>
      </w:r>
      <w:r w:rsidRPr="00B5013C">
        <w:rPr>
          <w:rFonts w:ascii="Calibri" w:hAnsi="Calibri"/>
          <w:b/>
          <w:color w:val="231F20"/>
          <w:spacing w:val="-5"/>
          <w:sz w:val="28"/>
          <w:lang w:val="en-US"/>
        </w:rPr>
        <w:t xml:space="preserve"> </w:t>
      </w:r>
      <w:r>
        <w:rPr>
          <w:rFonts w:ascii="Calibri" w:hAnsi="Calibri"/>
          <w:b/>
          <w:color w:val="231F20"/>
          <w:spacing w:val="-7"/>
          <w:sz w:val="28"/>
        </w:rPr>
        <w:t>О</w:t>
      </w:r>
      <w:r w:rsidRPr="00B5013C">
        <w:rPr>
          <w:rFonts w:ascii="Calibri" w:hAnsi="Calibri"/>
          <w:b/>
          <w:color w:val="231F20"/>
          <w:spacing w:val="-7"/>
          <w:sz w:val="28"/>
          <w:lang w:val="en-US"/>
        </w:rPr>
        <w:t>.</w:t>
      </w:r>
      <w:r>
        <w:rPr>
          <w:rFonts w:ascii="Calibri" w:hAnsi="Calibri"/>
          <w:b/>
          <w:color w:val="231F20"/>
          <w:spacing w:val="-7"/>
          <w:sz w:val="28"/>
        </w:rPr>
        <w:t>В</w:t>
      </w:r>
      <w:r w:rsidRPr="00B5013C">
        <w:rPr>
          <w:rFonts w:ascii="Calibri" w:hAnsi="Calibri"/>
          <w:b/>
          <w:color w:val="231F20"/>
          <w:spacing w:val="-7"/>
          <w:sz w:val="28"/>
          <w:lang w:val="en-US"/>
        </w:rPr>
        <w:t>.</w:t>
      </w:r>
      <w:r w:rsidRPr="00B5013C">
        <w:rPr>
          <w:rFonts w:ascii="Calibri" w:hAnsi="Calibri"/>
          <w:b/>
          <w:color w:val="231F20"/>
          <w:spacing w:val="-4"/>
          <w:sz w:val="28"/>
          <w:lang w:val="en-US"/>
        </w:rPr>
        <w:t xml:space="preserve"> </w:t>
      </w:r>
      <w:r>
        <w:rPr>
          <w:rFonts w:ascii="Calibri" w:hAnsi="Calibri"/>
          <w:b/>
          <w:color w:val="231F20"/>
          <w:spacing w:val="-3"/>
          <w:sz w:val="28"/>
        </w:rPr>
        <w:t>Дерова</w:t>
      </w:r>
      <w:r w:rsidRPr="00B5013C">
        <w:rPr>
          <w:rFonts w:ascii="Calibri" w:hAnsi="Calibri"/>
          <w:b/>
          <w:color w:val="231F20"/>
          <w:spacing w:val="-3"/>
          <w:sz w:val="28"/>
          <w:lang w:val="en-US"/>
        </w:rPr>
        <w:tab/>
        <w:t xml:space="preserve">Yu.A. </w:t>
      </w:r>
      <w:r w:rsidRPr="00B5013C">
        <w:rPr>
          <w:rFonts w:ascii="Calibri" w:hAnsi="Calibri"/>
          <w:b/>
          <w:color w:val="231F20"/>
          <w:spacing w:val="-4"/>
          <w:sz w:val="28"/>
          <w:lang w:val="en-US"/>
        </w:rPr>
        <w:t xml:space="preserve">Boyarkina, </w:t>
      </w:r>
      <w:r w:rsidRPr="00B5013C">
        <w:rPr>
          <w:rFonts w:ascii="Calibri" w:hAnsi="Calibri"/>
          <w:b/>
          <w:color w:val="231F20"/>
          <w:spacing w:val="-13"/>
          <w:sz w:val="28"/>
          <w:lang w:val="en-US"/>
        </w:rPr>
        <w:t>O.V.</w:t>
      </w:r>
      <w:r w:rsidRPr="00B5013C">
        <w:rPr>
          <w:rFonts w:ascii="Calibri" w:hAnsi="Calibri"/>
          <w:b/>
          <w:color w:val="231F20"/>
          <w:spacing w:val="-9"/>
          <w:sz w:val="28"/>
          <w:lang w:val="en-US"/>
        </w:rPr>
        <w:t xml:space="preserve"> </w:t>
      </w:r>
      <w:r w:rsidRPr="00B5013C">
        <w:rPr>
          <w:rFonts w:ascii="Calibri" w:hAnsi="Calibri"/>
          <w:b/>
          <w:color w:val="231F20"/>
          <w:spacing w:val="-4"/>
          <w:sz w:val="28"/>
          <w:lang w:val="en-US"/>
        </w:rPr>
        <w:t>Derova</w:t>
      </w:r>
    </w:p>
    <w:p w:rsidR="00FF0831" w:rsidRPr="00B5013C" w:rsidRDefault="00FF0831">
      <w:pPr>
        <w:pStyle w:val="a3"/>
        <w:spacing w:before="7"/>
        <w:rPr>
          <w:rFonts w:ascii="Calibri"/>
          <w:b/>
          <w:sz w:val="26"/>
          <w:lang w:val="en-US"/>
        </w:rPr>
      </w:pPr>
    </w:p>
    <w:p w:rsidR="00FF0831" w:rsidRDefault="00450B83">
      <w:pPr>
        <w:spacing w:line="249" w:lineRule="auto"/>
        <w:ind w:left="113" w:right="111"/>
        <w:jc w:val="both"/>
        <w:rPr>
          <w:b/>
          <w:i/>
          <w:sz w:val="24"/>
        </w:rPr>
      </w:pPr>
      <w:r>
        <w:rPr>
          <w:b/>
          <w:i/>
          <w:color w:val="231F20"/>
          <w:sz w:val="24"/>
        </w:rPr>
        <w:t>Живая математика, компьютерная среда, мотивация, обучение математике, задачи на построение, геометрические преобразования, подобие треугольников.</w:t>
      </w:r>
    </w:p>
    <w:p w:rsidR="00FF0831" w:rsidRDefault="00450B83">
      <w:pPr>
        <w:spacing w:before="2" w:line="249" w:lineRule="auto"/>
        <w:ind w:left="113" w:right="113"/>
        <w:jc w:val="both"/>
        <w:rPr>
          <w:b/>
          <w:sz w:val="24"/>
        </w:rPr>
      </w:pPr>
      <w:r>
        <w:rPr>
          <w:b/>
          <w:color w:val="231F20"/>
          <w:sz w:val="24"/>
        </w:rPr>
        <w:t>В статье описан пример использования программы Живая математика при изучении темы «Под</w:t>
      </w:r>
      <w:r>
        <w:rPr>
          <w:b/>
          <w:color w:val="231F20"/>
          <w:sz w:val="24"/>
        </w:rPr>
        <w:t>обие треугольников».</w:t>
      </w:r>
    </w:p>
    <w:p w:rsidR="00FF0831" w:rsidRDefault="00FF0831">
      <w:pPr>
        <w:pStyle w:val="a3"/>
        <w:spacing w:before="3"/>
        <w:rPr>
          <w:b/>
          <w:sz w:val="25"/>
        </w:rPr>
      </w:pPr>
    </w:p>
    <w:p w:rsidR="00FF0831" w:rsidRPr="00B5013C" w:rsidRDefault="00450B83">
      <w:pPr>
        <w:spacing w:line="249" w:lineRule="auto"/>
        <w:ind w:left="113" w:right="106"/>
        <w:jc w:val="both"/>
        <w:rPr>
          <w:b/>
          <w:i/>
          <w:sz w:val="24"/>
          <w:lang w:val="en-US"/>
        </w:rPr>
      </w:pPr>
      <w:r w:rsidRPr="00B5013C">
        <w:rPr>
          <w:b/>
          <w:i/>
          <w:color w:val="231F20"/>
          <w:sz w:val="24"/>
          <w:lang w:val="en-US"/>
        </w:rPr>
        <w:t>Live mathematics, computer environment, motivation, learning mathematics, construction tasks, geometric transformations, the similarity of triangles.</w:t>
      </w:r>
    </w:p>
    <w:p w:rsidR="00FF0831" w:rsidRPr="00B5013C" w:rsidRDefault="00B5013C">
      <w:pPr>
        <w:spacing w:before="2" w:line="249" w:lineRule="auto"/>
        <w:ind w:left="113" w:right="112"/>
        <w:jc w:val="both"/>
        <w:rPr>
          <w:b/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430530</wp:posOffset>
                </wp:positionV>
                <wp:extent cx="542290" cy="8807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831" w:rsidRDefault="00450B83">
                            <w:pPr>
                              <w:spacing w:line="1387" w:lineRule="exact"/>
                              <w:rPr>
                                <w:rFonts w:ascii="Century Gothic" w:hAnsi="Century Gothic"/>
                                <w:sz w:val="12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7A9AC"/>
                                <w:w w:val="143"/>
                                <w:sz w:val="127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33.9pt;width:42.7pt;height:6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alqwIAAKk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" filled="f" stroked="f">
                <v:textbox inset="0,0,0,0">
                  <w:txbxContent>
                    <w:p w:rsidR="00FF0831" w:rsidRDefault="00450B83">
                      <w:pPr>
                        <w:spacing w:line="1387" w:lineRule="exact"/>
                        <w:rPr>
                          <w:rFonts w:ascii="Century Gothic" w:hAnsi="Century Gothic"/>
                          <w:sz w:val="127"/>
                        </w:rPr>
                      </w:pPr>
                      <w:r>
                        <w:rPr>
                          <w:rFonts w:ascii="Century Gothic" w:hAnsi="Century Gothic"/>
                          <w:color w:val="A7A9AC"/>
                          <w:w w:val="143"/>
                          <w:sz w:val="127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0B83" w:rsidRPr="00B5013C">
        <w:rPr>
          <w:b/>
          <w:color w:val="231F20"/>
          <w:sz w:val="24"/>
          <w:lang w:val="en-US"/>
        </w:rPr>
        <w:t>The article describes an example of using the program Live Mathematics in the study of the topic "Similarity of triangles".</w:t>
      </w:r>
    </w:p>
    <w:p w:rsidR="00FF0831" w:rsidRPr="00B5013C" w:rsidRDefault="00FF0831">
      <w:pPr>
        <w:pStyle w:val="a3"/>
        <w:rPr>
          <w:b/>
          <w:sz w:val="31"/>
          <w:lang w:val="en-US"/>
        </w:rPr>
      </w:pPr>
    </w:p>
    <w:p w:rsidR="00FF0831" w:rsidRDefault="00450B83">
      <w:pPr>
        <w:pStyle w:val="a3"/>
        <w:spacing w:line="254" w:lineRule="auto"/>
        <w:ind w:left="966" w:right="110"/>
        <w:jc w:val="both"/>
      </w:pPr>
      <w:r>
        <w:rPr>
          <w:color w:val="231F20"/>
        </w:rPr>
        <w:t>настоящее время идет стремительное развитие информационно- коммуникационных технологий (ИКТ). Уже нельзя представить совре- менного</w:t>
      </w:r>
      <w:r>
        <w:rPr>
          <w:color w:val="231F20"/>
        </w:rPr>
        <w:t xml:space="preserve"> человека без них и практически во всех областях деятельности</w:t>
      </w:r>
    </w:p>
    <w:p w:rsidR="00FF0831" w:rsidRDefault="00450B83">
      <w:pPr>
        <w:pStyle w:val="a3"/>
        <w:spacing w:line="254" w:lineRule="auto"/>
        <w:ind w:left="113" w:right="112"/>
        <w:jc w:val="both"/>
      </w:pPr>
      <w:r>
        <w:rPr>
          <w:color w:val="231F20"/>
        </w:rPr>
        <w:t>нельзя обойтись без их применения. Так и в области образования все больше применяются ИКТ [1].</w:t>
      </w:r>
    </w:p>
    <w:p w:rsidR="00FF0831" w:rsidRDefault="00450B83">
      <w:pPr>
        <w:pStyle w:val="a3"/>
        <w:spacing w:line="254" w:lineRule="auto"/>
        <w:ind w:left="113" w:right="112" w:firstLine="453"/>
        <w:jc w:val="both"/>
      </w:pPr>
      <w:r>
        <w:rPr>
          <w:color w:val="231F20"/>
        </w:rPr>
        <w:t>Уникальность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ИКТ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состоит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том,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использовать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 всех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этапах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обучен</w:t>
      </w:r>
      <w:r>
        <w:rPr>
          <w:color w:val="231F20"/>
        </w:rPr>
        <w:t>ия: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объяснении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нового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материала,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закрепле- нии и повторении и при </w:t>
      </w:r>
      <w:r>
        <w:rPr>
          <w:color w:val="231F20"/>
          <w:spacing w:val="-3"/>
        </w:rPr>
        <w:t>итоговом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контроле.</w:t>
      </w:r>
    </w:p>
    <w:p w:rsidR="00B5013C" w:rsidRDefault="00450B83" w:rsidP="00B5013C">
      <w:pPr>
        <w:pStyle w:val="a3"/>
        <w:spacing w:before="78" w:line="249" w:lineRule="auto"/>
        <w:ind w:left="113" w:right="111" w:firstLine="453"/>
        <w:jc w:val="both"/>
      </w:pP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современном </w:t>
      </w:r>
      <w:r>
        <w:rPr>
          <w:color w:val="231F20"/>
          <w:spacing w:val="-3"/>
        </w:rPr>
        <w:t xml:space="preserve">мире традиционный </w:t>
      </w:r>
      <w:r>
        <w:rPr>
          <w:color w:val="231F20"/>
          <w:spacing w:val="-7"/>
        </w:rPr>
        <w:t xml:space="preserve">подход </w:t>
      </w:r>
      <w:r>
        <w:rPr>
          <w:color w:val="231F20"/>
        </w:rPr>
        <w:t xml:space="preserve">к </w:t>
      </w:r>
      <w:r>
        <w:rPr>
          <w:color w:val="231F20"/>
          <w:spacing w:val="-4"/>
        </w:rPr>
        <w:t xml:space="preserve">преподаванию </w:t>
      </w:r>
      <w:r>
        <w:rPr>
          <w:color w:val="231F20"/>
          <w:spacing w:val="-5"/>
        </w:rPr>
        <w:t xml:space="preserve">математики, </w:t>
      </w:r>
      <w:r>
        <w:rPr>
          <w:color w:val="231F20"/>
        </w:rPr>
        <w:t xml:space="preserve">в частности </w:t>
      </w:r>
      <w:r>
        <w:rPr>
          <w:color w:val="231F20"/>
          <w:spacing w:val="-4"/>
        </w:rPr>
        <w:t xml:space="preserve">геометрии, приводит </w:t>
      </w:r>
      <w:r>
        <w:rPr>
          <w:color w:val="231F20"/>
        </w:rPr>
        <w:t xml:space="preserve">к </w:t>
      </w:r>
      <w:r>
        <w:rPr>
          <w:color w:val="231F20"/>
          <w:spacing w:val="-3"/>
        </w:rPr>
        <w:t xml:space="preserve">малой </w:t>
      </w:r>
      <w:r>
        <w:rPr>
          <w:color w:val="231F20"/>
          <w:spacing w:val="-4"/>
        </w:rPr>
        <w:t xml:space="preserve">популярности </w:t>
      </w:r>
      <w:r>
        <w:rPr>
          <w:color w:val="231F20"/>
          <w:spacing w:val="-5"/>
        </w:rPr>
        <w:t xml:space="preserve">этого </w:t>
      </w:r>
      <w:r>
        <w:rPr>
          <w:color w:val="231F20"/>
          <w:spacing w:val="-3"/>
        </w:rPr>
        <w:t xml:space="preserve">предмета, особенно </w:t>
      </w:r>
      <w:r>
        <w:rPr>
          <w:color w:val="231F20"/>
          <w:spacing w:val="-4"/>
        </w:rPr>
        <w:t xml:space="preserve">среди </w:t>
      </w:r>
      <w:r>
        <w:rPr>
          <w:color w:val="231F20"/>
          <w:spacing w:val="-5"/>
        </w:rPr>
        <w:t xml:space="preserve">обучающихся, </w:t>
      </w:r>
      <w:r>
        <w:rPr>
          <w:color w:val="231F20"/>
          <w:spacing w:val="-3"/>
        </w:rPr>
        <w:t xml:space="preserve">далеких </w:t>
      </w:r>
      <w:r>
        <w:rPr>
          <w:color w:val="231F20"/>
          <w:spacing w:val="-4"/>
        </w:rPr>
        <w:t xml:space="preserve">от </w:t>
      </w:r>
      <w:r>
        <w:rPr>
          <w:color w:val="231F20"/>
          <w:spacing w:val="-5"/>
        </w:rPr>
        <w:t xml:space="preserve">математики. </w:t>
      </w:r>
      <w:r>
        <w:rPr>
          <w:color w:val="231F20"/>
          <w:spacing w:val="-4"/>
        </w:rPr>
        <w:t xml:space="preserve">Наиболее очевидная </w:t>
      </w:r>
      <w:r>
        <w:rPr>
          <w:color w:val="231F20"/>
          <w:spacing w:val="-3"/>
        </w:rPr>
        <w:t xml:space="preserve">причина </w:t>
      </w:r>
      <w:r>
        <w:rPr>
          <w:color w:val="231F20"/>
          <w:spacing w:val="-5"/>
        </w:rPr>
        <w:t xml:space="preserve">этого </w:t>
      </w:r>
      <w:r>
        <w:rPr>
          <w:color w:val="231F20"/>
          <w:spacing w:val="-4"/>
        </w:rPr>
        <w:t xml:space="preserve">заключается </w:t>
      </w:r>
      <w:r>
        <w:rPr>
          <w:color w:val="231F20"/>
        </w:rPr>
        <w:t xml:space="preserve">в </w:t>
      </w:r>
      <w:r>
        <w:rPr>
          <w:color w:val="231F20"/>
          <w:spacing w:val="-5"/>
        </w:rPr>
        <w:t xml:space="preserve">том, </w:t>
      </w:r>
      <w:r>
        <w:rPr>
          <w:color w:val="231F20"/>
          <w:spacing w:val="-4"/>
        </w:rPr>
        <w:t xml:space="preserve">что </w:t>
      </w:r>
      <w:r>
        <w:rPr>
          <w:color w:val="231F20"/>
          <w:spacing w:val="-5"/>
        </w:rPr>
        <w:t xml:space="preserve">формулировки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доказательства </w:t>
      </w:r>
      <w:r>
        <w:rPr>
          <w:color w:val="231F20"/>
          <w:spacing w:val="-3"/>
        </w:rPr>
        <w:t xml:space="preserve">теорем </w:t>
      </w:r>
      <w:r>
        <w:rPr>
          <w:color w:val="231F20"/>
          <w:spacing w:val="-5"/>
        </w:rPr>
        <w:t xml:space="preserve">заучиваются, </w:t>
      </w:r>
      <w:r>
        <w:rPr>
          <w:color w:val="231F20"/>
        </w:rPr>
        <w:t xml:space="preserve">но не </w:t>
      </w:r>
      <w:r>
        <w:rPr>
          <w:color w:val="231F20"/>
          <w:spacing w:val="-3"/>
        </w:rPr>
        <w:t xml:space="preserve">проверяются. </w:t>
      </w:r>
      <w:r>
        <w:rPr>
          <w:color w:val="231F20"/>
          <w:spacing w:val="-5"/>
        </w:rPr>
        <w:t xml:space="preserve">Помочь </w:t>
      </w:r>
      <w:r>
        <w:rPr>
          <w:color w:val="231F20"/>
          <w:spacing w:val="-3"/>
        </w:rPr>
        <w:t xml:space="preserve">решить </w:t>
      </w:r>
      <w:r>
        <w:rPr>
          <w:color w:val="231F20"/>
          <w:spacing w:val="-4"/>
        </w:rPr>
        <w:t xml:space="preserve">возникающие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связи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этим </w:t>
      </w:r>
      <w:r>
        <w:rPr>
          <w:color w:val="231F20"/>
          <w:spacing w:val="-4"/>
        </w:rPr>
        <w:t xml:space="preserve">проблемы </w:t>
      </w:r>
      <w:r>
        <w:rPr>
          <w:color w:val="231F20"/>
          <w:spacing w:val="-5"/>
        </w:rPr>
        <w:t xml:space="preserve">может </w:t>
      </w:r>
      <w:r>
        <w:rPr>
          <w:color w:val="231F20"/>
          <w:spacing w:val="-8"/>
        </w:rPr>
        <w:t xml:space="preserve">ком- </w:t>
      </w:r>
      <w:r>
        <w:rPr>
          <w:color w:val="231F20"/>
          <w:spacing w:val="-4"/>
        </w:rPr>
        <w:t xml:space="preserve">пьютерная среда Живая </w:t>
      </w:r>
      <w:r>
        <w:rPr>
          <w:color w:val="231F20"/>
          <w:spacing w:val="-5"/>
        </w:rPr>
        <w:t xml:space="preserve">математика. </w:t>
      </w:r>
      <w:r>
        <w:rPr>
          <w:color w:val="231F20"/>
        </w:rPr>
        <w:t xml:space="preserve">Эта </w:t>
      </w:r>
      <w:r>
        <w:rPr>
          <w:color w:val="231F20"/>
          <w:spacing w:val="-3"/>
        </w:rPr>
        <w:t>программа</w:t>
      </w:r>
      <w:r>
        <w:rPr>
          <w:color w:val="231F20"/>
          <w:spacing w:val="-3"/>
        </w:rPr>
        <w:t xml:space="preserve"> предоставляет учителю </w:t>
      </w:r>
      <w:r>
        <w:rPr>
          <w:color w:val="231F20"/>
          <w:spacing w:val="-5"/>
        </w:rPr>
        <w:t xml:space="preserve">мате- матики </w:t>
      </w:r>
      <w:r>
        <w:rPr>
          <w:color w:val="231F20"/>
          <w:spacing w:val="-4"/>
        </w:rPr>
        <w:t xml:space="preserve">возможность </w:t>
      </w:r>
      <w:r>
        <w:rPr>
          <w:color w:val="231F20"/>
          <w:spacing w:val="-3"/>
        </w:rPr>
        <w:t xml:space="preserve">существенно увеличить </w:t>
      </w:r>
      <w:r>
        <w:rPr>
          <w:color w:val="231F20"/>
          <w:spacing w:val="-4"/>
        </w:rPr>
        <w:t xml:space="preserve">долю </w:t>
      </w:r>
      <w:r>
        <w:rPr>
          <w:color w:val="231F20"/>
          <w:spacing w:val="-5"/>
        </w:rPr>
        <w:t xml:space="preserve">исследовательской </w:t>
      </w:r>
      <w:r>
        <w:rPr>
          <w:color w:val="231F20"/>
          <w:spacing w:val="-3"/>
        </w:rPr>
        <w:t xml:space="preserve">деятельно- </w:t>
      </w:r>
      <w:r>
        <w:rPr>
          <w:color w:val="231F20"/>
        </w:rPr>
        <w:t>сти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учебном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процессе,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стимулировать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интерес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обучающихся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самостоятельному поиску нового </w:t>
      </w:r>
      <w:r>
        <w:rPr>
          <w:color w:val="231F20"/>
          <w:spacing w:val="-3"/>
        </w:rPr>
        <w:t xml:space="preserve">знания, </w:t>
      </w:r>
      <w:r>
        <w:rPr>
          <w:color w:val="231F20"/>
          <w:spacing w:val="-4"/>
        </w:rPr>
        <w:t xml:space="preserve">способствовать </w:t>
      </w:r>
      <w:r>
        <w:rPr>
          <w:color w:val="231F20"/>
        </w:rPr>
        <w:t xml:space="preserve">осознанию </w:t>
      </w:r>
      <w:r>
        <w:rPr>
          <w:color w:val="231F20"/>
          <w:spacing w:val="-4"/>
        </w:rPr>
        <w:t xml:space="preserve">значения этой </w:t>
      </w:r>
      <w:r>
        <w:rPr>
          <w:color w:val="231F20"/>
          <w:spacing w:val="-3"/>
        </w:rPr>
        <w:t xml:space="preserve">деятельности </w:t>
      </w:r>
      <w:r>
        <w:rPr>
          <w:color w:val="231F20"/>
        </w:rPr>
        <w:t xml:space="preserve">для </w:t>
      </w:r>
      <w:r>
        <w:rPr>
          <w:color w:val="231F20"/>
          <w:spacing w:val="-3"/>
        </w:rPr>
        <w:t xml:space="preserve">самореализации [2]. </w:t>
      </w:r>
      <w:r>
        <w:rPr>
          <w:color w:val="231F20"/>
          <w:spacing w:val="-4"/>
        </w:rPr>
        <w:t xml:space="preserve">Живая </w:t>
      </w:r>
      <w:r>
        <w:rPr>
          <w:color w:val="231F20"/>
          <w:spacing w:val="-6"/>
        </w:rPr>
        <w:t xml:space="preserve">математика </w:t>
      </w:r>
      <w:r>
        <w:rPr>
          <w:color w:val="231F20"/>
          <w:spacing w:val="-4"/>
        </w:rPr>
        <w:t xml:space="preserve">обеспечивает наглядность учебного </w:t>
      </w:r>
      <w:r>
        <w:rPr>
          <w:color w:val="231F20"/>
          <w:spacing w:val="-5"/>
        </w:rPr>
        <w:t xml:space="preserve">мате- </w:t>
      </w:r>
      <w:r>
        <w:rPr>
          <w:color w:val="231F20"/>
        </w:rPr>
        <w:t>риала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представляет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собой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уникальный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7"/>
        </w:rPr>
        <w:t>продукт,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позволяющий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строить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современ- </w:t>
      </w:r>
      <w:r>
        <w:rPr>
          <w:color w:val="231F20"/>
        </w:rPr>
        <w:lastRenderedPageBreak/>
        <w:t xml:space="preserve">ные </w:t>
      </w:r>
      <w:r>
        <w:rPr>
          <w:color w:val="231F20"/>
          <w:spacing w:val="-5"/>
        </w:rPr>
        <w:t xml:space="preserve">компьютерные </w:t>
      </w:r>
      <w:r>
        <w:rPr>
          <w:color w:val="231F20"/>
          <w:spacing w:val="-4"/>
        </w:rPr>
        <w:t xml:space="preserve">чертежи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значительно </w:t>
      </w:r>
      <w:r>
        <w:rPr>
          <w:color w:val="231F20"/>
          <w:spacing w:val="-5"/>
        </w:rPr>
        <w:t xml:space="preserve">экономить </w:t>
      </w:r>
      <w:r>
        <w:rPr>
          <w:color w:val="231F20"/>
          <w:spacing w:val="-3"/>
        </w:rPr>
        <w:t xml:space="preserve">время </w:t>
      </w:r>
      <w:r>
        <w:rPr>
          <w:color w:val="231F20"/>
        </w:rPr>
        <w:t>на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уроке.</w:t>
      </w:r>
      <w:r w:rsidR="00B5013C">
        <w:rPr>
          <w:color w:val="231F20"/>
          <w:spacing w:val="-4"/>
        </w:rPr>
        <w:t xml:space="preserve"> </w:t>
      </w:r>
      <w:r w:rsidR="00B5013C">
        <w:rPr>
          <w:color w:val="231F20"/>
        </w:rPr>
        <w:t>В качестве примера рассмотрим использование компьютерной среды Жи- вая математика при изучении темы «Подобие треугольников» на таких этапах обучения как:</w:t>
      </w:r>
    </w:p>
    <w:p w:rsidR="00B5013C" w:rsidRDefault="00B5013C" w:rsidP="00B5013C">
      <w:pPr>
        <w:pStyle w:val="a5"/>
        <w:numPr>
          <w:ilvl w:val="0"/>
          <w:numId w:val="4"/>
        </w:numPr>
        <w:tabs>
          <w:tab w:val="left" w:pos="894"/>
        </w:tabs>
        <w:spacing w:before="3"/>
        <w:jc w:val="both"/>
        <w:rPr>
          <w:sz w:val="28"/>
        </w:rPr>
      </w:pPr>
      <w:r>
        <w:rPr>
          <w:color w:val="231F20"/>
          <w:sz w:val="28"/>
        </w:rPr>
        <w:t>изучение нового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материала;</w:t>
      </w:r>
    </w:p>
    <w:p w:rsidR="00B5013C" w:rsidRDefault="00B5013C" w:rsidP="00B5013C">
      <w:pPr>
        <w:pStyle w:val="a5"/>
        <w:numPr>
          <w:ilvl w:val="0"/>
          <w:numId w:val="4"/>
        </w:numPr>
        <w:tabs>
          <w:tab w:val="left" w:pos="894"/>
        </w:tabs>
        <w:jc w:val="both"/>
        <w:rPr>
          <w:sz w:val="28"/>
        </w:rPr>
      </w:pPr>
      <w:r>
        <w:rPr>
          <w:color w:val="231F20"/>
          <w:sz w:val="28"/>
        </w:rPr>
        <w:t>обобщение и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закрепление.</w:t>
      </w:r>
    </w:p>
    <w:p w:rsidR="00B5013C" w:rsidRDefault="00B5013C" w:rsidP="00B5013C">
      <w:pPr>
        <w:spacing w:before="14" w:line="249" w:lineRule="auto"/>
        <w:ind w:left="113" w:right="112" w:firstLine="453"/>
        <w:jc w:val="both"/>
        <w:rPr>
          <w:sz w:val="28"/>
        </w:rPr>
      </w:pPr>
      <w:r>
        <w:rPr>
          <w:i/>
          <w:color w:val="231F20"/>
          <w:sz w:val="28"/>
        </w:rPr>
        <w:t xml:space="preserve">Изучение нового материала. </w:t>
      </w:r>
      <w:r>
        <w:rPr>
          <w:color w:val="231F20"/>
          <w:sz w:val="28"/>
        </w:rPr>
        <w:t>На начальном экране изображены подобные треугольники (рис. 1).</w:t>
      </w:r>
    </w:p>
    <w:p w:rsidR="00B5013C" w:rsidRDefault="00B5013C" w:rsidP="00B5013C">
      <w:pPr>
        <w:pStyle w:val="a3"/>
        <w:spacing w:before="3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0C73E145" wp14:editId="5495C152">
            <wp:simplePos x="0" y="0"/>
            <wp:positionH relativeFrom="page">
              <wp:posOffset>1091663</wp:posOffset>
            </wp:positionH>
            <wp:positionV relativeFrom="paragraph">
              <wp:posOffset>92499</wp:posOffset>
            </wp:positionV>
            <wp:extent cx="5391911" cy="27645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911" cy="2764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13C" w:rsidRDefault="00B5013C" w:rsidP="00B5013C">
      <w:pPr>
        <w:spacing w:before="120"/>
        <w:ind w:left="2214" w:right="2214"/>
        <w:jc w:val="center"/>
        <w:rPr>
          <w:i/>
          <w:sz w:val="24"/>
        </w:rPr>
      </w:pPr>
      <w:r>
        <w:rPr>
          <w:i/>
          <w:color w:val="231F20"/>
          <w:sz w:val="24"/>
        </w:rPr>
        <w:t>Рис. 1. Подобные треугольники</w:t>
      </w:r>
    </w:p>
    <w:p w:rsidR="00B5013C" w:rsidRDefault="00B5013C" w:rsidP="00B5013C">
      <w:pPr>
        <w:pStyle w:val="a3"/>
        <w:spacing w:before="6"/>
        <w:rPr>
          <w:i/>
          <w:sz w:val="24"/>
        </w:rPr>
      </w:pPr>
    </w:p>
    <w:p w:rsidR="00B5013C" w:rsidRDefault="00B5013C" w:rsidP="00B5013C">
      <w:pPr>
        <w:pStyle w:val="a3"/>
        <w:spacing w:line="249" w:lineRule="auto"/>
        <w:ind w:left="113" w:right="112" w:firstLine="453"/>
        <w:jc w:val="both"/>
      </w:pPr>
      <w:r>
        <w:rPr>
          <w:color w:val="231F20"/>
        </w:rPr>
        <w:t>Затем при помощи возможностей программы измеряем стороны и углы этих треугольников. Вводим определение соответственных сторон (рис. 2).</w:t>
      </w:r>
    </w:p>
    <w:p w:rsidR="00B5013C" w:rsidRDefault="00B5013C" w:rsidP="00B5013C">
      <w:pPr>
        <w:pStyle w:val="a3"/>
        <w:spacing w:before="1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10265BE8" wp14:editId="2AA08316">
            <wp:simplePos x="0" y="0"/>
            <wp:positionH relativeFrom="page">
              <wp:posOffset>1082519</wp:posOffset>
            </wp:positionH>
            <wp:positionV relativeFrom="paragraph">
              <wp:posOffset>155691</wp:posOffset>
            </wp:positionV>
            <wp:extent cx="5391911" cy="27492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911" cy="2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13C" w:rsidRDefault="00B5013C" w:rsidP="00B5013C">
      <w:pPr>
        <w:spacing w:before="44"/>
        <w:ind w:left="2214" w:right="2214"/>
        <w:jc w:val="center"/>
        <w:rPr>
          <w:i/>
          <w:sz w:val="24"/>
        </w:rPr>
      </w:pPr>
      <w:r>
        <w:rPr>
          <w:i/>
          <w:color w:val="231F20"/>
          <w:sz w:val="24"/>
        </w:rPr>
        <w:t>Рис. 2. Измерение углов и сторон треугольников</w:t>
      </w:r>
    </w:p>
    <w:p w:rsidR="00B5013C" w:rsidRDefault="00B5013C" w:rsidP="00B5013C">
      <w:pPr>
        <w:pStyle w:val="a3"/>
        <w:spacing w:before="7"/>
        <w:rPr>
          <w:i/>
          <w:sz w:val="24"/>
        </w:rPr>
      </w:pPr>
    </w:p>
    <w:p w:rsidR="00B5013C" w:rsidRDefault="00B5013C" w:rsidP="00B5013C">
      <w:pPr>
        <w:pStyle w:val="a3"/>
        <w:spacing w:line="249" w:lineRule="auto"/>
        <w:ind w:left="113" w:right="110" w:firstLine="453"/>
        <w:jc w:val="both"/>
      </w:pPr>
      <w:r>
        <w:rPr>
          <w:color w:val="231F20"/>
        </w:rPr>
        <w:t>Далее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находим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отношения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соответственных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сторон.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знакомим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коэффици- ентом подобия (рис.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3).</w:t>
      </w:r>
    </w:p>
    <w:p w:rsidR="00B5013C" w:rsidRDefault="00B5013C" w:rsidP="00B5013C">
      <w:pPr>
        <w:spacing w:line="249" w:lineRule="auto"/>
        <w:jc w:val="both"/>
        <w:sectPr w:rsidR="00B5013C" w:rsidSect="00B5013C">
          <w:type w:val="continuous"/>
          <w:pgSz w:w="11910" w:h="16840"/>
          <w:pgMar w:top="1260" w:right="1020" w:bottom="1000" w:left="1020" w:header="898" w:footer="803" w:gutter="0"/>
          <w:cols w:space="720"/>
        </w:sectPr>
      </w:pPr>
    </w:p>
    <w:p w:rsidR="00B5013C" w:rsidRDefault="00B5013C" w:rsidP="00B5013C">
      <w:pPr>
        <w:pStyle w:val="a3"/>
        <w:spacing w:before="1"/>
        <w:rPr>
          <w:sz w:val="12"/>
        </w:rPr>
      </w:pPr>
    </w:p>
    <w:p w:rsidR="00B5013C" w:rsidRDefault="00B5013C" w:rsidP="00B5013C">
      <w:pPr>
        <w:pStyle w:val="a3"/>
        <w:ind w:left="55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AD1B87C" wp14:editId="0A9F508E">
            <wp:extent cx="5506974" cy="28509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974" cy="285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13C" w:rsidRDefault="00B5013C" w:rsidP="00B5013C">
      <w:pPr>
        <w:pStyle w:val="a3"/>
        <w:spacing w:before="8"/>
        <w:rPr>
          <w:sz w:val="7"/>
        </w:rPr>
      </w:pPr>
    </w:p>
    <w:p w:rsidR="00B5013C" w:rsidRDefault="00B5013C" w:rsidP="00B5013C">
      <w:pPr>
        <w:spacing w:before="119" w:line="208" w:lineRule="auto"/>
        <w:ind w:left="2627" w:right="2413" w:hanging="101"/>
        <w:rPr>
          <w:i/>
          <w:sz w:val="24"/>
        </w:rPr>
      </w:pPr>
      <w:r>
        <w:rPr>
          <w:i/>
          <w:color w:val="231F20"/>
          <w:sz w:val="24"/>
        </w:rPr>
        <w:t>Рис. 3. Нахождение соответственных сторон и введение понятия «коэффициент подобия»</w:t>
      </w:r>
    </w:p>
    <w:p w:rsidR="00B5013C" w:rsidRDefault="00B5013C" w:rsidP="00B5013C">
      <w:pPr>
        <w:pStyle w:val="a3"/>
        <w:spacing w:before="9"/>
        <w:rPr>
          <w:i/>
          <w:sz w:val="31"/>
        </w:rPr>
      </w:pPr>
    </w:p>
    <w:p w:rsidR="00B5013C" w:rsidRDefault="00B5013C" w:rsidP="00B5013C">
      <w:pPr>
        <w:pStyle w:val="a3"/>
        <w:spacing w:line="249" w:lineRule="auto"/>
        <w:ind w:left="114" w:firstLine="719"/>
      </w:pPr>
      <w:r>
        <w:rPr>
          <w:color w:val="231F20"/>
        </w:rPr>
        <w:t>Показываем, что меняя размеры треугольников, зависимости остаются не- изменными (рис. 4).</w:t>
      </w:r>
    </w:p>
    <w:p w:rsidR="00B5013C" w:rsidRDefault="00B5013C" w:rsidP="00B5013C">
      <w:pPr>
        <w:pStyle w:val="a3"/>
        <w:rPr>
          <w:sz w:val="20"/>
        </w:rPr>
      </w:pPr>
    </w:p>
    <w:p w:rsidR="00B5013C" w:rsidRDefault="00B5013C" w:rsidP="00B5013C">
      <w:pPr>
        <w:pStyle w:val="a3"/>
        <w:spacing w:before="6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1CE21375" wp14:editId="28112800">
            <wp:simplePos x="0" y="0"/>
            <wp:positionH relativeFrom="page">
              <wp:posOffset>999581</wp:posOffset>
            </wp:positionH>
            <wp:positionV relativeFrom="paragraph">
              <wp:posOffset>153163</wp:posOffset>
            </wp:positionV>
            <wp:extent cx="5538406" cy="285407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406" cy="2854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13C" w:rsidRDefault="00B5013C" w:rsidP="00B5013C">
      <w:pPr>
        <w:pStyle w:val="a3"/>
        <w:spacing w:before="5"/>
        <w:rPr>
          <w:sz w:val="8"/>
        </w:rPr>
      </w:pPr>
    </w:p>
    <w:p w:rsidR="00B5013C" w:rsidRDefault="00B5013C" w:rsidP="00B5013C">
      <w:pPr>
        <w:spacing w:before="90"/>
        <w:ind w:left="2214" w:right="2214"/>
        <w:jc w:val="center"/>
        <w:rPr>
          <w:i/>
          <w:sz w:val="24"/>
        </w:rPr>
      </w:pPr>
      <w:r>
        <w:rPr>
          <w:i/>
          <w:color w:val="231F20"/>
          <w:sz w:val="24"/>
        </w:rPr>
        <w:t>Рис. 4. Демонстрация подобия треугольников</w:t>
      </w:r>
    </w:p>
    <w:p w:rsidR="00B5013C" w:rsidRDefault="00B5013C" w:rsidP="00B5013C">
      <w:pPr>
        <w:pStyle w:val="a3"/>
        <w:spacing w:before="2"/>
        <w:rPr>
          <w:i/>
          <w:sz w:val="31"/>
        </w:rPr>
      </w:pPr>
    </w:p>
    <w:p w:rsidR="00B5013C" w:rsidRDefault="00B5013C" w:rsidP="00B5013C">
      <w:pPr>
        <w:spacing w:before="1"/>
        <w:ind w:left="567"/>
        <w:rPr>
          <w:i/>
          <w:sz w:val="28"/>
        </w:rPr>
      </w:pPr>
      <w:r>
        <w:rPr>
          <w:i/>
          <w:color w:val="231F20"/>
          <w:sz w:val="28"/>
        </w:rPr>
        <w:t>Обобщение и закрепление.</w:t>
      </w:r>
    </w:p>
    <w:p w:rsidR="00B5013C" w:rsidRDefault="00B5013C" w:rsidP="00B5013C">
      <w:pPr>
        <w:pStyle w:val="a3"/>
        <w:tabs>
          <w:tab w:val="left" w:pos="6017"/>
        </w:tabs>
        <w:spacing w:before="14" w:line="249" w:lineRule="auto"/>
        <w:ind w:left="113" w:right="112" w:firstLine="453"/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35386031" wp14:editId="4ECF099F">
            <wp:simplePos x="0" y="0"/>
            <wp:positionH relativeFrom="page">
              <wp:posOffset>4353123</wp:posOffset>
            </wp:positionH>
            <wp:positionV relativeFrom="paragraph">
              <wp:posOffset>65011</wp:posOffset>
            </wp:positionV>
            <wp:extent cx="109728" cy="10972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Задача № 439 [3]. На рис.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137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изображены</w:t>
      </w:r>
      <w:r>
        <w:rPr>
          <w:color w:val="231F20"/>
        </w:rPr>
        <w:tab/>
        <w:t xml:space="preserve">АВС и вписанный в </w:t>
      </w:r>
      <w:r>
        <w:rPr>
          <w:color w:val="231F20"/>
          <w:spacing w:val="-3"/>
        </w:rPr>
        <w:t xml:space="preserve">него </w:t>
      </w:r>
      <w:r>
        <w:rPr>
          <w:color w:val="231F20"/>
        </w:rPr>
        <w:t>ромб BDEK. Найдите сторону ромба, если АВ = 10 см, ВС = 15 см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[3].</w:t>
      </w:r>
    </w:p>
    <w:p w:rsidR="00B5013C" w:rsidRDefault="00B5013C" w:rsidP="00B5013C">
      <w:pPr>
        <w:pStyle w:val="a3"/>
        <w:spacing w:before="2"/>
        <w:ind w:left="567"/>
      </w:pPr>
      <w:r>
        <w:rPr>
          <w:color w:val="231F20"/>
        </w:rPr>
        <w:t>Решение:</w:t>
      </w:r>
    </w:p>
    <w:p w:rsidR="00B5013C" w:rsidRDefault="00B5013C" w:rsidP="00B5013C">
      <w:pPr>
        <w:pStyle w:val="a3"/>
        <w:spacing w:before="14"/>
        <w:ind w:left="567"/>
      </w:pPr>
      <w:r>
        <w:rPr>
          <w:color w:val="231F20"/>
        </w:rPr>
        <w:t>Выполним построение чертежа в компьютерной среде Живая математика.</w:t>
      </w:r>
    </w:p>
    <w:p w:rsidR="00B5013C" w:rsidRDefault="00B5013C" w:rsidP="00B5013C">
      <w:pPr>
        <w:pStyle w:val="a5"/>
        <w:numPr>
          <w:ilvl w:val="0"/>
          <w:numId w:val="3"/>
        </w:numPr>
        <w:tabs>
          <w:tab w:val="left" w:pos="848"/>
          <w:tab w:val="left" w:pos="2025"/>
        </w:tabs>
        <w:ind w:hanging="28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77B10016" wp14:editId="5C5D3856">
            <wp:simplePos x="0" y="0"/>
            <wp:positionH relativeFrom="page">
              <wp:posOffset>1817929</wp:posOffset>
            </wp:positionH>
            <wp:positionV relativeFrom="paragraph">
              <wp:posOffset>65010</wp:posOffset>
            </wp:positionV>
            <wp:extent cx="109728" cy="109728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8"/>
        </w:rPr>
        <w:t>Строим</w:t>
      </w:r>
      <w:r>
        <w:rPr>
          <w:color w:val="231F20"/>
          <w:sz w:val="28"/>
        </w:rPr>
        <w:tab/>
        <w:t xml:space="preserve">АВС по </w:t>
      </w:r>
      <w:r>
        <w:rPr>
          <w:color w:val="231F20"/>
          <w:spacing w:val="-4"/>
          <w:sz w:val="28"/>
        </w:rPr>
        <w:t xml:space="preserve">двум </w:t>
      </w:r>
      <w:r>
        <w:rPr>
          <w:color w:val="231F20"/>
          <w:sz w:val="28"/>
        </w:rPr>
        <w:t>сторонам (рис.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5).</w:t>
      </w:r>
    </w:p>
    <w:p w:rsidR="00B5013C" w:rsidRDefault="00B5013C" w:rsidP="00B5013C">
      <w:pPr>
        <w:rPr>
          <w:sz w:val="28"/>
        </w:rPr>
        <w:sectPr w:rsidR="00B5013C">
          <w:pgSz w:w="11910" w:h="16840"/>
          <w:pgMar w:top="1260" w:right="1020" w:bottom="1000" w:left="1020" w:header="918" w:footer="803" w:gutter="0"/>
          <w:cols w:space="720"/>
        </w:sectPr>
      </w:pPr>
    </w:p>
    <w:p w:rsidR="00B5013C" w:rsidRDefault="00B5013C" w:rsidP="00B5013C">
      <w:pPr>
        <w:pStyle w:val="a3"/>
        <w:rPr>
          <w:sz w:val="14"/>
        </w:rPr>
      </w:pPr>
    </w:p>
    <w:p w:rsidR="00B5013C" w:rsidRDefault="00B5013C" w:rsidP="00B5013C">
      <w:pPr>
        <w:pStyle w:val="a3"/>
        <w:ind w:left="118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F472E1B" wp14:editId="68C0AD1B">
            <wp:extent cx="4773167" cy="2450115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167" cy="245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13C" w:rsidRDefault="00B5013C" w:rsidP="00B5013C">
      <w:pPr>
        <w:spacing w:before="105"/>
        <w:ind w:left="2214" w:right="2214"/>
        <w:jc w:val="center"/>
        <w:rPr>
          <w:i/>
          <w:sz w:val="24"/>
        </w:rPr>
      </w:pPr>
      <w:r>
        <w:rPr>
          <w:i/>
          <w:color w:val="231F20"/>
          <w:sz w:val="24"/>
        </w:rPr>
        <w:t>Рис. 5. Построение треугольника по двум сторонам</w:t>
      </w:r>
    </w:p>
    <w:p w:rsidR="00B5013C" w:rsidRDefault="00B5013C" w:rsidP="00B5013C">
      <w:pPr>
        <w:pStyle w:val="a3"/>
        <w:spacing w:before="2"/>
        <w:rPr>
          <w:i/>
          <w:sz w:val="31"/>
        </w:rPr>
      </w:pPr>
    </w:p>
    <w:p w:rsidR="00B5013C" w:rsidRDefault="00B5013C" w:rsidP="00B5013C">
      <w:pPr>
        <w:pStyle w:val="a5"/>
        <w:numPr>
          <w:ilvl w:val="0"/>
          <w:numId w:val="3"/>
        </w:numPr>
        <w:tabs>
          <w:tab w:val="left" w:pos="848"/>
        </w:tabs>
        <w:spacing w:before="0"/>
        <w:ind w:hanging="281"/>
        <w:rPr>
          <w:sz w:val="28"/>
        </w:rPr>
      </w:pPr>
      <w:r>
        <w:rPr>
          <w:color w:val="231F20"/>
          <w:sz w:val="28"/>
        </w:rPr>
        <w:t xml:space="preserve">Впишем ромб BDEK в треугольник АВС, </w:t>
      </w:r>
      <w:r>
        <w:rPr>
          <w:color w:val="231F20"/>
          <w:spacing w:val="-3"/>
          <w:sz w:val="28"/>
        </w:rPr>
        <w:t xml:space="preserve">используя </w:t>
      </w:r>
      <w:r>
        <w:rPr>
          <w:color w:val="231F20"/>
          <w:sz w:val="28"/>
        </w:rPr>
        <w:t>признаки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ромба:</w:t>
      </w:r>
    </w:p>
    <w:p w:rsidR="00B5013C" w:rsidRDefault="00B5013C" w:rsidP="00B5013C">
      <w:pPr>
        <w:pStyle w:val="a5"/>
        <w:numPr>
          <w:ilvl w:val="0"/>
          <w:numId w:val="2"/>
        </w:numPr>
        <w:tabs>
          <w:tab w:val="left" w:pos="867"/>
        </w:tabs>
        <w:ind w:hanging="300"/>
        <w:rPr>
          <w:sz w:val="28"/>
        </w:rPr>
      </w:pPr>
      <w:r>
        <w:rPr>
          <w:color w:val="231F20"/>
          <w:sz w:val="28"/>
        </w:rPr>
        <w:t>Проведем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биссектрису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ВЕ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найдем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ее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середину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обозначим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ее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5"/>
          <w:sz w:val="28"/>
        </w:rPr>
        <w:t>точкой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М;</w:t>
      </w:r>
    </w:p>
    <w:p w:rsidR="00B5013C" w:rsidRDefault="00B5013C" w:rsidP="00B5013C">
      <w:pPr>
        <w:pStyle w:val="a5"/>
        <w:numPr>
          <w:ilvl w:val="0"/>
          <w:numId w:val="2"/>
        </w:numPr>
        <w:tabs>
          <w:tab w:val="left" w:pos="871"/>
        </w:tabs>
        <w:ind w:left="870" w:hanging="304"/>
        <w:rPr>
          <w:sz w:val="28"/>
        </w:rPr>
      </w:pPr>
      <w:r>
        <w:rPr>
          <w:color w:val="231F20"/>
          <w:sz w:val="28"/>
        </w:rPr>
        <w:t xml:space="preserve">Через </w:t>
      </w:r>
      <w:r>
        <w:rPr>
          <w:color w:val="231F20"/>
          <w:spacing w:val="-4"/>
          <w:sz w:val="28"/>
        </w:rPr>
        <w:t xml:space="preserve">точку </w:t>
      </w:r>
      <w:r>
        <w:rPr>
          <w:color w:val="231F20"/>
          <w:sz w:val="28"/>
        </w:rPr>
        <w:t xml:space="preserve">М проведем </w:t>
      </w:r>
      <w:r>
        <w:rPr>
          <w:color w:val="231F20"/>
          <w:spacing w:val="-3"/>
          <w:sz w:val="28"/>
        </w:rPr>
        <w:t xml:space="preserve">перпендикуляр </w:t>
      </w:r>
      <w:r>
        <w:rPr>
          <w:color w:val="231F20"/>
          <w:sz w:val="28"/>
        </w:rPr>
        <w:t>КD к ВЕ (рис.</w:t>
      </w:r>
      <w:r>
        <w:rPr>
          <w:color w:val="231F20"/>
          <w:spacing w:val="6"/>
          <w:sz w:val="28"/>
        </w:rPr>
        <w:t xml:space="preserve"> </w:t>
      </w:r>
      <w:r>
        <w:rPr>
          <w:color w:val="231F20"/>
          <w:sz w:val="28"/>
        </w:rPr>
        <w:t>6);</w:t>
      </w:r>
    </w:p>
    <w:p w:rsidR="00B5013C" w:rsidRDefault="00B5013C" w:rsidP="00B5013C">
      <w:pPr>
        <w:pStyle w:val="a3"/>
        <w:spacing w:before="8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42BDC2D8" wp14:editId="04E8B0BD">
            <wp:simplePos x="0" y="0"/>
            <wp:positionH relativeFrom="page">
              <wp:posOffset>1526003</wp:posOffset>
            </wp:positionH>
            <wp:positionV relativeFrom="paragraph">
              <wp:posOffset>132507</wp:posOffset>
            </wp:positionV>
            <wp:extent cx="4556759" cy="1267968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59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13C" w:rsidRDefault="00B5013C" w:rsidP="00B5013C">
      <w:pPr>
        <w:spacing w:before="73"/>
        <w:ind w:left="2214" w:right="2214"/>
        <w:jc w:val="center"/>
        <w:rPr>
          <w:i/>
          <w:sz w:val="24"/>
        </w:rPr>
      </w:pPr>
      <w:r>
        <w:rPr>
          <w:i/>
          <w:color w:val="231F20"/>
          <w:sz w:val="24"/>
        </w:rPr>
        <w:t>Рис. 6. Построение ромба BDEK</w:t>
      </w:r>
    </w:p>
    <w:p w:rsidR="00B5013C" w:rsidRDefault="00B5013C" w:rsidP="00B5013C">
      <w:pPr>
        <w:pStyle w:val="a3"/>
        <w:spacing w:before="2"/>
        <w:rPr>
          <w:i/>
          <w:sz w:val="31"/>
        </w:rPr>
      </w:pPr>
    </w:p>
    <w:p w:rsidR="00B5013C" w:rsidRDefault="00B5013C" w:rsidP="00B5013C">
      <w:pPr>
        <w:pStyle w:val="a5"/>
        <w:numPr>
          <w:ilvl w:val="0"/>
          <w:numId w:val="3"/>
        </w:numPr>
        <w:tabs>
          <w:tab w:val="left" w:pos="848"/>
        </w:tabs>
        <w:spacing w:before="0"/>
        <w:ind w:hanging="281"/>
        <w:rPr>
          <w:sz w:val="28"/>
        </w:rPr>
      </w:pPr>
      <w:r>
        <w:rPr>
          <w:color w:val="231F20"/>
          <w:spacing w:val="-4"/>
          <w:sz w:val="28"/>
        </w:rPr>
        <w:t xml:space="preserve">Находим </w:t>
      </w:r>
      <w:r>
        <w:rPr>
          <w:color w:val="231F20"/>
          <w:sz w:val="28"/>
        </w:rPr>
        <w:t>сторону ромба через подобие</w:t>
      </w:r>
      <w:r>
        <w:rPr>
          <w:color w:val="231F20"/>
          <w:spacing w:val="3"/>
          <w:sz w:val="28"/>
        </w:rPr>
        <w:t xml:space="preserve"> </w:t>
      </w:r>
      <w:r>
        <w:rPr>
          <w:color w:val="231F20"/>
          <w:spacing w:val="-3"/>
          <w:sz w:val="28"/>
        </w:rPr>
        <w:t>треугольников.</w:t>
      </w:r>
    </w:p>
    <w:p w:rsidR="00B5013C" w:rsidRDefault="00B5013C" w:rsidP="00B5013C">
      <w:pPr>
        <w:pStyle w:val="a5"/>
        <w:numPr>
          <w:ilvl w:val="0"/>
          <w:numId w:val="3"/>
        </w:numPr>
        <w:tabs>
          <w:tab w:val="left" w:pos="836"/>
        </w:tabs>
        <w:spacing w:line="249" w:lineRule="auto"/>
        <w:ind w:left="113" w:right="110" w:firstLine="453"/>
        <w:rPr>
          <w:sz w:val="28"/>
        </w:rPr>
      </w:pPr>
      <w:r>
        <w:rPr>
          <w:color w:val="231F20"/>
          <w:sz w:val="28"/>
        </w:rPr>
        <w:t>Сравниваем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полученный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ответ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с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измерениями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убеждаемся,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что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задача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ре- шена верно (рис.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7).</w:t>
      </w:r>
    </w:p>
    <w:p w:rsidR="00B5013C" w:rsidRDefault="00B5013C" w:rsidP="00B5013C">
      <w:pPr>
        <w:pStyle w:val="a3"/>
        <w:spacing w:before="7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6DD0F516" wp14:editId="04573034">
            <wp:simplePos x="0" y="0"/>
            <wp:positionH relativeFrom="page">
              <wp:posOffset>1327643</wp:posOffset>
            </wp:positionH>
            <wp:positionV relativeFrom="paragraph">
              <wp:posOffset>161032</wp:posOffset>
            </wp:positionV>
            <wp:extent cx="4897469" cy="2505360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469" cy="250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13C" w:rsidRDefault="00B5013C" w:rsidP="00B5013C">
      <w:pPr>
        <w:ind w:left="2214" w:right="2214"/>
        <w:jc w:val="center"/>
        <w:rPr>
          <w:i/>
          <w:sz w:val="24"/>
        </w:rPr>
      </w:pPr>
      <w:r>
        <w:rPr>
          <w:i/>
          <w:color w:val="231F20"/>
          <w:sz w:val="24"/>
        </w:rPr>
        <w:t>Рис. 7. конечный ответ к задаче</w:t>
      </w:r>
    </w:p>
    <w:p w:rsidR="00B5013C" w:rsidRDefault="00B5013C" w:rsidP="00B5013C">
      <w:pPr>
        <w:jc w:val="center"/>
        <w:rPr>
          <w:sz w:val="24"/>
        </w:rPr>
        <w:sectPr w:rsidR="00B5013C">
          <w:pgSz w:w="11910" w:h="16840"/>
          <w:pgMar w:top="1260" w:right="1020" w:bottom="1000" w:left="1020" w:header="898" w:footer="803" w:gutter="0"/>
          <w:cols w:space="720"/>
        </w:sectPr>
      </w:pPr>
    </w:p>
    <w:p w:rsidR="00B5013C" w:rsidRDefault="00B5013C" w:rsidP="00B5013C">
      <w:pPr>
        <w:pStyle w:val="a3"/>
        <w:spacing w:before="78" w:line="249" w:lineRule="auto"/>
        <w:ind w:left="113" w:right="111" w:firstLine="453"/>
        <w:jc w:val="both"/>
      </w:pPr>
      <w:r>
        <w:rPr>
          <w:color w:val="231F20"/>
        </w:rPr>
        <w:lastRenderedPageBreak/>
        <w:t xml:space="preserve">Таким образом, использовать </w:t>
      </w:r>
      <w:r>
        <w:rPr>
          <w:color w:val="231F20"/>
          <w:spacing w:val="-3"/>
        </w:rPr>
        <w:t xml:space="preserve">компьютерную </w:t>
      </w:r>
      <w:r>
        <w:rPr>
          <w:color w:val="231F20"/>
        </w:rPr>
        <w:t xml:space="preserve">среду Живая </w:t>
      </w:r>
      <w:r>
        <w:rPr>
          <w:color w:val="231F20"/>
          <w:spacing w:val="-3"/>
        </w:rPr>
        <w:t xml:space="preserve">математика </w:t>
      </w:r>
      <w:r>
        <w:rPr>
          <w:color w:val="231F20"/>
        </w:rPr>
        <w:t xml:space="preserve">на </w:t>
      </w:r>
      <w:r>
        <w:rPr>
          <w:color w:val="231F20"/>
        </w:rPr>
        <w:lastRenderedPageBreak/>
        <w:t>уроках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геометрии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необходимо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целесообразно.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Применение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живых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чертежей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не </w:t>
      </w:r>
      <w:r>
        <w:rPr>
          <w:color w:val="231F20"/>
          <w:spacing w:val="-4"/>
        </w:rPr>
        <w:t>только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учит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учеников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находить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ответ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решении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задач,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повышает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уровень математической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культуры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обучающихся.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положительно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сказывается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на качестве математической </w:t>
      </w:r>
      <w:r>
        <w:rPr>
          <w:color w:val="231F20"/>
          <w:spacing w:val="-3"/>
        </w:rPr>
        <w:t xml:space="preserve">подготовки </w:t>
      </w:r>
      <w:r>
        <w:rPr>
          <w:color w:val="231F20"/>
        </w:rPr>
        <w:t>и учебной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мотивации.</w:t>
      </w:r>
    </w:p>
    <w:p w:rsidR="00B5013C" w:rsidRDefault="00B5013C" w:rsidP="00B5013C">
      <w:pPr>
        <w:spacing w:before="245"/>
        <w:ind w:left="2214" w:right="2214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color w:val="231F20"/>
          <w:sz w:val="32"/>
        </w:rPr>
        <w:t>библиографический список</w:t>
      </w:r>
    </w:p>
    <w:p w:rsidR="00B5013C" w:rsidRDefault="00B5013C" w:rsidP="00B5013C">
      <w:pPr>
        <w:pStyle w:val="a5"/>
        <w:numPr>
          <w:ilvl w:val="0"/>
          <w:numId w:val="1"/>
        </w:numPr>
        <w:tabs>
          <w:tab w:val="left" w:pos="568"/>
        </w:tabs>
        <w:spacing w:before="107" w:line="249" w:lineRule="auto"/>
        <w:ind w:right="110"/>
        <w:jc w:val="both"/>
        <w:rPr>
          <w:sz w:val="24"/>
        </w:rPr>
      </w:pPr>
      <w:r>
        <w:rPr>
          <w:color w:val="231F20"/>
          <w:spacing w:val="-5"/>
          <w:sz w:val="24"/>
        </w:rPr>
        <w:t xml:space="preserve">Гатауллин </w:t>
      </w:r>
      <w:r>
        <w:rPr>
          <w:color w:val="231F20"/>
          <w:sz w:val="24"/>
        </w:rPr>
        <w:t>А.М. Объектная визуализация в программе «Живая математика» // Материалы Международной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научно-практической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конференции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«Информационные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технологии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 xml:space="preserve">об- разовании и </w:t>
      </w:r>
      <w:r>
        <w:rPr>
          <w:color w:val="231F20"/>
          <w:spacing w:val="-4"/>
          <w:sz w:val="24"/>
        </w:rPr>
        <w:t xml:space="preserve">науке </w:t>
      </w:r>
      <w:r>
        <w:rPr>
          <w:color w:val="231F20"/>
          <w:sz w:val="24"/>
        </w:rPr>
        <w:t>– ИТОН 2012». Казань, 2012. С.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47.</w:t>
      </w:r>
    </w:p>
    <w:p w:rsidR="00B5013C" w:rsidRDefault="00B5013C" w:rsidP="00B5013C">
      <w:pPr>
        <w:pStyle w:val="a5"/>
        <w:numPr>
          <w:ilvl w:val="0"/>
          <w:numId w:val="1"/>
        </w:numPr>
        <w:tabs>
          <w:tab w:val="left" w:pos="568"/>
        </w:tabs>
        <w:spacing w:before="3" w:line="249" w:lineRule="auto"/>
        <w:ind w:right="110"/>
        <w:jc w:val="both"/>
        <w:rPr>
          <w:sz w:val="24"/>
        </w:rPr>
      </w:pPr>
      <w:r>
        <w:rPr>
          <w:color w:val="231F20"/>
          <w:sz w:val="24"/>
        </w:rPr>
        <w:t>Баюсова О.В., Бояркина Ю.А., Дерова О.В. Использование компьютерной анимации при обучении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решению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задач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параметрами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из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ЕГЭ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3"/>
          <w:sz w:val="24"/>
        </w:rPr>
        <w:t>математике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профильного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уровня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//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 xml:space="preserve">Ма- териалы IV Всероссийской научно-практической конференции </w:t>
      </w:r>
      <w:r>
        <w:rPr>
          <w:color w:val="231F20"/>
          <w:spacing w:val="-3"/>
          <w:sz w:val="24"/>
        </w:rPr>
        <w:t xml:space="preserve">студентов, </w:t>
      </w:r>
      <w:r>
        <w:rPr>
          <w:color w:val="231F20"/>
          <w:sz w:val="24"/>
        </w:rPr>
        <w:t xml:space="preserve">аспирантов и </w:t>
      </w:r>
      <w:r>
        <w:rPr>
          <w:color w:val="231F20"/>
          <w:spacing w:val="-3"/>
          <w:sz w:val="24"/>
        </w:rPr>
        <w:t xml:space="preserve">школьников </w:t>
      </w:r>
      <w:r>
        <w:rPr>
          <w:color w:val="231F20"/>
          <w:sz w:val="24"/>
        </w:rPr>
        <w:t xml:space="preserve">«Современная </w:t>
      </w:r>
      <w:r>
        <w:rPr>
          <w:color w:val="231F20"/>
          <w:spacing w:val="-3"/>
          <w:sz w:val="24"/>
        </w:rPr>
        <w:t xml:space="preserve">математика </w:t>
      </w:r>
      <w:r>
        <w:rPr>
          <w:color w:val="231F20"/>
          <w:sz w:val="24"/>
        </w:rPr>
        <w:t xml:space="preserve">и математическое образование в </w:t>
      </w:r>
      <w:r>
        <w:rPr>
          <w:color w:val="231F20"/>
          <w:spacing w:val="-3"/>
          <w:sz w:val="24"/>
        </w:rPr>
        <w:t xml:space="preserve">контексте </w:t>
      </w:r>
      <w:r>
        <w:rPr>
          <w:color w:val="231F20"/>
          <w:sz w:val="24"/>
        </w:rPr>
        <w:t>разви- тия края: проблемы и перспективы». Красноярск, 2019. С.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33–37.</w:t>
      </w:r>
    </w:p>
    <w:p w:rsidR="00B5013C" w:rsidRDefault="00B5013C" w:rsidP="00B5013C">
      <w:pPr>
        <w:pStyle w:val="a5"/>
        <w:numPr>
          <w:ilvl w:val="0"/>
          <w:numId w:val="1"/>
        </w:numPr>
        <w:tabs>
          <w:tab w:val="left" w:pos="568"/>
        </w:tabs>
        <w:spacing w:before="5" w:line="249" w:lineRule="auto"/>
        <w:ind w:right="111"/>
        <w:jc w:val="both"/>
        <w:rPr>
          <w:sz w:val="24"/>
        </w:rPr>
      </w:pPr>
      <w:r>
        <w:rPr>
          <w:color w:val="231F20"/>
          <w:sz w:val="24"/>
        </w:rPr>
        <w:t xml:space="preserve">Мерзляк </w:t>
      </w:r>
      <w:r>
        <w:rPr>
          <w:color w:val="231F20"/>
          <w:spacing w:val="-6"/>
          <w:sz w:val="24"/>
        </w:rPr>
        <w:t xml:space="preserve">А.Г., </w:t>
      </w:r>
      <w:r>
        <w:rPr>
          <w:color w:val="231F20"/>
          <w:sz w:val="24"/>
        </w:rPr>
        <w:t xml:space="preserve">Полонский В.Б., Якир М.С. </w:t>
      </w:r>
      <w:r>
        <w:rPr>
          <w:color w:val="231F20"/>
          <w:spacing w:val="-3"/>
          <w:sz w:val="24"/>
        </w:rPr>
        <w:t xml:space="preserve">Геометрия, </w:t>
      </w:r>
      <w:r>
        <w:rPr>
          <w:color w:val="231F20"/>
          <w:sz w:val="24"/>
        </w:rPr>
        <w:t>8 класс: учебник для учащихся об- щеобразовательных учреждений. М.: Вентана-Граф,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2013.</w:t>
      </w:r>
    </w:p>
    <w:p w:rsidR="00FF0831" w:rsidRDefault="00FF0831">
      <w:pPr>
        <w:pStyle w:val="a3"/>
        <w:spacing w:line="254" w:lineRule="auto"/>
        <w:ind w:left="113" w:right="111" w:firstLine="453"/>
        <w:jc w:val="both"/>
      </w:pPr>
    </w:p>
    <w:p w:rsidR="00B5013C" w:rsidRPr="00B5013C" w:rsidRDefault="00B5013C" w:rsidP="00B5013C">
      <w:pPr>
        <w:pStyle w:val="a5"/>
        <w:widowControl/>
        <w:shd w:val="clear" w:color="auto" w:fill="FFFFFF"/>
        <w:autoSpaceDE/>
        <w:autoSpaceDN/>
        <w:spacing w:before="0" w:line="360" w:lineRule="auto"/>
        <w:ind w:left="709" w:firstLine="0"/>
        <w:contextualSpacing/>
        <w:jc w:val="both"/>
        <w:rPr>
          <w:color w:val="000000"/>
          <w:sz w:val="28"/>
          <w:szCs w:val="28"/>
        </w:rPr>
      </w:pPr>
      <w:r w:rsidRPr="00B5013C">
        <w:rPr>
          <w:sz w:val="28"/>
          <w:szCs w:val="28"/>
        </w:rPr>
        <w:t xml:space="preserve">Статья опубликована в сборнике: </w:t>
      </w:r>
      <w:r>
        <w:rPr>
          <w:sz w:val="28"/>
          <w:szCs w:val="28"/>
        </w:rPr>
        <w:t>«</w:t>
      </w:r>
      <w:r w:rsidRPr="00B5013C">
        <w:rPr>
          <w:sz w:val="28"/>
          <w:szCs w:val="28"/>
          <w:lang w:val="en-US"/>
        </w:rPr>
        <w:t>VIII</w:t>
      </w:r>
      <w:r w:rsidRPr="00B5013C">
        <w:rPr>
          <w:sz w:val="28"/>
          <w:szCs w:val="28"/>
        </w:rPr>
        <w:t xml:space="preserve"> Всероссийская с международным участием научно-методическая конференция, посвященная 80-летию профессора Ларина Сергея Васильевича «Информационные технологии в математике и математическом образовании», в рамках </w:t>
      </w:r>
      <w:r w:rsidRPr="00B5013C">
        <w:rPr>
          <w:sz w:val="28"/>
          <w:szCs w:val="28"/>
          <w:lang w:val="en-US"/>
        </w:rPr>
        <w:t>VIII</w:t>
      </w:r>
      <w:r w:rsidRPr="00B5013C">
        <w:rPr>
          <w:sz w:val="28"/>
          <w:szCs w:val="28"/>
        </w:rPr>
        <w:t xml:space="preserve"> международного научно-образовательного форума "Человек, семья и общество: история и перспективы развития" Красноярск, 13-14 ноября 2019 г.</w:t>
      </w:r>
    </w:p>
    <w:p w:rsidR="00B5013C" w:rsidRDefault="00B5013C">
      <w:pPr>
        <w:pStyle w:val="a3"/>
        <w:spacing w:line="254" w:lineRule="auto"/>
        <w:ind w:left="113" w:right="111" w:firstLine="453"/>
        <w:jc w:val="both"/>
      </w:pPr>
    </w:p>
    <w:p w:rsidR="00FF0831" w:rsidRDefault="00FF0831">
      <w:pPr>
        <w:spacing w:line="254" w:lineRule="auto"/>
        <w:jc w:val="both"/>
        <w:sectPr w:rsidR="00FF0831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10" w:h="16840"/>
          <w:pgMar w:top="1260" w:right="1020" w:bottom="1000" w:left="1020" w:header="918" w:footer="803" w:gutter="0"/>
          <w:pgNumType w:start="21"/>
          <w:cols w:space="720"/>
        </w:sectPr>
      </w:pPr>
    </w:p>
    <w:p w:rsidR="00FF0831" w:rsidRDefault="00FF0831" w:rsidP="00B5013C">
      <w:pPr>
        <w:pStyle w:val="a3"/>
        <w:spacing w:before="78" w:line="249" w:lineRule="auto"/>
        <w:ind w:left="113" w:right="111" w:firstLine="453"/>
        <w:jc w:val="both"/>
        <w:rPr>
          <w:sz w:val="24"/>
        </w:rPr>
      </w:pPr>
    </w:p>
    <w:sectPr w:rsidR="00FF0831" w:rsidSect="00B5013C">
      <w:pgSz w:w="11910" w:h="16840"/>
      <w:pgMar w:top="1260" w:right="1020" w:bottom="1000" w:left="1020" w:header="898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83" w:rsidRDefault="00450B83">
      <w:r>
        <w:separator/>
      </w:r>
    </w:p>
  </w:endnote>
  <w:endnote w:type="continuationSeparator" w:id="0">
    <w:p w:rsidR="00450B83" w:rsidRDefault="004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31" w:rsidRDefault="00B501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3629660</wp:posOffset>
              </wp:positionH>
              <wp:positionV relativeFrom="page">
                <wp:posOffset>10041890</wp:posOffset>
              </wp:positionV>
              <wp:extent cx="300990" cy="1663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831" w:rsidRDefault="00450B8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[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13C">
                            <w:rPr>
                              <w:noProof/>
                              <w:color w:val="231F20"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5.8pt;margin-top:790.7pt;width:23.7pt;height:13.1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2IsQIAAK8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" filled="f" stroked="f">
              <v:textbox inset="0,0,0,0">
                <w:txbxContent>
                  <w:p w:rsidR="00FF0831" w:rsidRDefault="00450B8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[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13C">
                      <w:rPr>
                        <w:noProof/>
                        <w:color w:val="231F20"/>
                        <w:sz w:val="20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31" w:rsidRDefault="00B501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3629660</wp:posOffset>
              </wp:positionH>
              <wp:positionV relativeFrom="page">
                <wp:posOffset>10041890</wp:posOffset>
              </wp:positionV>
              <wp:extent cx="30099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831" w:rsidRDefault="00450B83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[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13C">
                            <w:rPr>
                              <w:noProof/>
                              <w:color w:val="231F20"/>
                              <w:sz w:val="20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5.8pt;margin-top:790.7pt;width:23.7pt;height:13.1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rNsQIAAK8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" filled="f" stroked="f">
              <v:textbox inset="0,0,0,0">
                <w:txbxContent>
                  <w:p w:rsidR="00FF0831" w:rsidRDefault="00450B83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[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13C">
                      <w:rPr>
                        <w:noProof/>
                        <w:color w:val="231F20"/>
                        <w:sz w:val="20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83" w:rsidRDefault="00450B83">
      <w:r>
        <w:separator/>
      </w:r>
    </w:p>
  </w:footnote>
  <w:footnote w:type="continuationSeparator" w:id="0">
    <w:p w:rsidR="00450B83" w:rsidRDefault="0045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31" w:rsidRDefault="00B501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706120</wp:posOffset>
              </wp:positionV>
              <wp:extent cx="6120130" cy="12700"/>
              <wp:effectExtent l="0" t="0" r="0" b="0"/>
              <wp:wrapNone/>
              <wp:docPr id="1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0"/>
                        <a:chOff x="1134" y="1112"/>
                        <a:chExt cx="9638" cy="20"/>
                      </a:xfrm>
                    </wpg:grpSpPr>
                    <wps:wsp>
                      <wps:cNvPr id="18" name="Line 6"/>
                      <wps:cNvCnPr/>
                      <wps:spPr bwMode="auto">
                        <a:xfrm>
                          <a:off x="1134" y="1114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1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5"/>
                      <wps:cNvCnPr/>
                      <wps:spPr bwMode="auto">
                        <a:xfrm>
                          <a:off x="1134" y="113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1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6.7pt;margin-top:55.6pt;width:481.9pt;height:1pt;z-index:-15810560;mso-position-horizontal-relative:page;mso-position-vertical-relative:page" coordorigin="1134,1112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">
              <v:line id="Line 6" o:spid="_x0000_s1027" style="position:absolute;visibility:visible;mso-wrap-style:square" from="1134,1114" to="10772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ZgsMAAADbAAAADwAAAGRycy9kb3ducmV2LnhtbESPQW/CMAyF75P4D5GRdhspE0LQEdBA&#10;QmI3KBx2tBrTVmuc0GS0+/fzAYmbrff83ufVZnCtulMXG88GppMMFHHpbcOVgct5/7YAFROyxdYz&#10;GfijCJv16GWFufU9n+hepEpJCMccDdQphVzrWNbkME58IBbt6juHSdau0rbDXsJdq9+zbK4dNiwN&#10;NQba1VT+FL/OQHubUii/eN/PZ2H4Pl53i+W2MOZ1PHx+gEo0pKf5cX2wgi+w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8WYLDAAAA2wAAAA8AAAAAAAAAAAAA&#10;AAAAoQIAAGRycy9kb3ducmV2LnhtbFBLBQYAAAAABAAEAPkAAACRAwAAAAA=&#10;" strokecolor="#231f20" strokeweight=".05892mm"/>
              <v:line id="Line 5" o:spid="_x0000_s1028" style="position:absolute;visibility:visible;mso-wrap-style:square" from="1134,1130" to="10772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D8GcEAAADbAAAADwAAAGRycy9kb3ducmV2LnhtbERPS2vCQBC+F/wPywjemo1FgkZXsYLQ&#10;3troweOQnTwwO7tmt0n677uFQm/z8T1nd5hMJwbqfWtZwTJJQRCXVrdcK7hezs9rED4ga+wsk4Jv&#10;8nDYz552mGs78icNRahFDGGfo4ImBJdL6cuGDPrEOuLIVbY3GCLsa6l7HGO46eRLmmbSYMuxoUFH&#10;p4bKe/FlFHSPJbnync9jtnLT7aM6rTevhVKL+XTcggg0hX/xn/tNx/kb+P0lHiD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PwZwQAAANsAAAAPAAAAAAAAAAAAAAAA&#10;AKECAABkcnMvZG93bnJldi54bWxQSwUGAAAAAAQABAD5AAAAjwMAAAAA&#10;" strokecolor="#231f20" strokeweight=".05892mm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570230</wp:posOffset>
              </wp:positionV>
              <wp:extent cx="4341495" cy="13843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4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831" w:rsidRDefault="00450B83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 xml:space="preserve">ИНФОРМАЦИОННЫЕ тЕхНОЛОгИИ В МАтЕМАтИкЕ И МАтЕМАтИЧЕскОМ </w:t>
                          </w:r>
                          <w:r>
                            <w:rPr>
                              <w:i/>
                              <w:color w:val="231F20"/>
                              <w:spacing w:val="-3"/>
                              <w:sz w:val="16"/>
                            </w:rPr>
                            <w:t>ОБРАзОВАНИИ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.7pt;margin-top:44.9pt;width:341.85pt;height:10.9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2arwIAAKo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" filled="f" stroked="f">
              <v:textbox inset="0,0,0,0">
                <w:txbxContent>
                  <w:p w:rsidR="00FF0831" w:rsidRDefault="00450B83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 xml:space="preserve">ИНФОРМАЦИОННЫЕ тЕхНОЛОгИИ В МАтЕМАтИкЕ И МАтЕМАтИЧЕскОМ </w:t>
                    </w:r>
                    <w:r>
                      <w:rPr>
                        <w:i/>
                        <w:color w:val="231F20"/>
                        <w:spacing w:val="-3"/>
                        <w:sz w:val="16"/>
                      </w:rPr>
                      <w:t>ОБРАзОВАНИИ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31" w:rsidRDefault="00B5013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750489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706120</wp:posOffset>
              </wp:positionV>
              <wp:extent cx="6120130" cy="1270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0"/>
                        <a:chOff x="1134" y="1112"/>
                        <a:chExt cx="9638" cy="20"/>
                      </a:xfrm>
                    </wpg:grpSpPr>
                    <wps:wsp>
                      <wps:cNvPr id="10" name="Line 10"/>
                      <wps:cNvCnPr/>
                      <wps:spPr bwMode="auto">
                        <a:xfrm>
                          <a:off x="1134" y="1114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1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/>
                      <wps:spPr bwMode="auto">
                        <a:xfrm>
                          <a:off x="1134" y="1130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12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56.7pt;margin-top:55.6pt;width:481.9pt;height:1pt;z-index:-15811584;mso-position-horizontal-relative:page;mso-position-vertical-relative:page" coordorigin="1134,1112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">
              <v:line id="Line 10" o:spid="_x0000_s1027" style="position:absolute;visibility:visible;mso-wrap-style:square" from="1134,1114" to="10772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pVhMMAAADbAAAADwAAAGRycy9kb3ducmV2LnhtbESPQW/CMAyF75P4D5GRdhspE0LQEdBA&#10;QmI3KBx2tBrTVmuc0GS0+/fzAYmbrff83ufVZnCtulMXG88GppMMFHHpbcOVgct5/7YAFROyxdYz&#10;GfijCJv16GWFufU9n+hepEpJCMccDdQphVzrWNbkME58IBbt6juHSdau0rbDXsJdq9+zbK4dNiwN&#10;NQba1VT+FL/OQHubUii/eN/PZ2H4Pl53i+W2MOZ1PHx+gEo0pKf5cX2wgi/0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KVYTDAAAA2wAAAA8AAAAAAAAAAAAA&#10;AAAAoQIAAGRycy9kb3ducmV2LnhtbFBLBQYAAAAABAAEAPkAAACRAwAAAAA=&#10;" strokecolor="#231f20" strokeweight=".05892mm"/>
              <v:line id="Line 9" o:spid="_x0000_s1028" style="position:absolute;visibility:visible;mso-wrap-style:square" from="1134,1130" to="10772,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uaMAAAADbAAAADwAAAGRycy9kb3ducmV2LnhtbERPTYvCMBC9C/sfwix4s6kiol2juILg&#10;3rR62OPQjG2xmWSbaLv/3giCt3m8z1mue9OIO7W+tqxgnKQgiAuray4VnE+70RyED8gaG8uk4J88&#10;rFcfgyVm2nZ8pHseShFD2GeooArBZVL6oiKDPrGOOHIX2xoMEbal1C12Mdw0cpKmM2mw5thQoaNt&#10;RcU1vxkFzd+YXPHDu242df3v4bKdL75zpYaf/eYLRKA+vMUv917H+RN4/hIPkK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UbmjAAAAA2wAAAA8AAAAAAAAAAAAAAAAA&#10;oQIAAGRycy9kb3ducmV2LnhtbFBLBQYAAAAABAAEAPkAAACOAwAAAAA=&#10;" strokecolor="#231f20" strokeweight=".05892mm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2215515</wp:posOffset>
              </wp:positionH>
              <wp:positionV relativeFrom="page">
                <wp:posOffset>557530</wp:posOffset>
              </wp:positionV>
              <wp:extent cx="4638675" cy="13843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831" w:rsidRDefault="00450B83">
                          <w:pPr>
                            <w:spacing w:before="13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Материалы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VIII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Всероссийской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научно-методической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конференции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с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международным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участием.</w:t>
                          </w:r>
                          <w:r>
                            <w:rPr>
                              <w:i/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Часть</w:t>
                          </w:r>
                          <w:r>
                            <w:rPr>
                              <w:i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74.45pt;margin-top:43.9pt;width:365.25pt;height:10.9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pGswIAALA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" filled="f" stroked="f">
              <v:textbox inset="0,0,0,0">
                <w:txbxContent>
                  <w:p w:rsidR="00FF0831" w:rsidRDefault="00450B83">
                    <w:pPr>
                      <w:spacing w:before="13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Материалы</w:t>
                    </w:r>
                    <w:r>
                      <w:rPr>
                        <w:i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VIII</w:t>
                    </w:r>
                    <w:r>
                      <w:rPr>
                        <w:i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Всероссийской</w:t>
                    </w:r>
                    <w:r>
                      <w:rPr>
                        <w:i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научно-методической</w:t>
                    </w:r>
                    <w:r>
                      <w:rPr>
                        <w:i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конференции</w:t>
                    </w:r>
                    <w:r>
                      <w:rPr>
                        <w:i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с</w:t>
                    </w:r>
                    <w:r>
                      <w:rPr>
                        <w:i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международным</w:t>
                    </w:r>
                    <w:r>
                      <w:rPr>
                        <w:i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участием.</w:t>
                    </w:r>
                    <w:r>
                      <w:rPr>
                        <w:i/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Часть</w:t>
                    </w:r>
                    <w:r>
                      <w:rPr>
                        <w:i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307"/>
    <w:multiLevelType w:val="hybridMultilevel"/>
    <w:tmpl w:val="9D98685E"/>
    <w:lvl w:ilvl="0" w:tplc="6A8E2A46">
      <w:start w:val="1"/>
      <w:numFmt w:val="decimal"/>
      <w:lvlText w:val="%1)"/>
      <w:lvlJc w:val="left"/>
      <w:pPr>
        <w:ind w:left="866" w:hanging="29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358EF054">
      <w:numFmt w:val="bullet"/>
      <w:lvlText w:val="•"/>
      <w:lvlJc w:val="left"/>
      <w:pPr>
        <w:ind w:left="1760" w:hanging="299"/>
      </w:pPr>
      <w:rPr>
        <w:rFonts w:hint="default"/>
        <w:lang w:val="ru-RU" w:eastAsia="en-US" w:bidi="ar-SA"/>
      </w:rPr>
    </w:lvl>
    <w:lvl w:ilvl="2" w:tplc="469C32BC">
      <w:numFmt w:val="bullet"/>
      <w:lvlText w:val="•"/>
      <w:lvlJc w:val="left"/>
      <w:pPr>
        <w:ind w:left="2661" w:hanging="299"/>
      </w:pPr>
      <w:rPr>
        <w:rFonts w:hint="default"/>
        <w:lang w:val="ru-RU" w:eastAsia="en-US" w:bidi="ar-SA"/>
      </w:rPr>
    </w:lvl>
    <w:lvl w:ilvl="3" w:tplc="AD32E13A">
      <w:numFmt w:val="bullet"/>
      <w:lvlText w:val="•"/>
      <w:lvlJc w:val="left"/>
      <w:pPr>
        <w:ind w:left="3561" w:hanging="299"/>
      </w:pPr>
      <w:rPr>
        <w:rFonts w:hint="default"/>
        <w:lang w:val="ru-RU" w:eastAsia="en-US" w:bidi="ar-SA"/>
      </w:rPr>
    </w:lvl>
    <w:lvl w:ilvl="4" w:tplc="33AE25B0">
      <w:numFmt w:val="bullet"/>
      <w:lvlText w:val="•"/>
      <w:lvlJc w:val="left"/>
      <w:pPr>
        <w:ind w:left="4462" w:hanging="299"/>
      </w:pPr>
      <w:rPr>
        <w:rFonts w:hint="default"/>
        <w:lang w:val="ru-RU" w:eastAsia="en-US" w:bidi="ar-SA"/>
      </w:rPr>
    </w:lvl>
    <w:lvl w:ilvl="5" w:tplc="2E1C5C30">
      <w:numFmt w:val="bullet"/>
      <w:lvlText w:val="•"/>
      <w:lvlJc w:val="left"/>
      <w:pPr>
        <w:ind w:left="5362" w:hanging="299"/>
      </w:pPr>
      <w:rPr>
        <w:rFonts w:hint="default"/>
        <w:lang w:val="ru-RU" w:eastAsia="en-US" w:bidi="ar-SA"/>
      </w:rPr>
    </w:lvl>
    <w:lvl w:ilvl="6" w:tplc="18003F68">
      <w:numFmt w:val="bullet"/>
      <w:lvlText w:val="•"/>
      <w:lvlJc w:val="left"/>
      <w:pPr>
        <w:ind w:left="6263" w:hanging="299"/>
      </w:pPr>
      <w:rPr>
        <w:rFonts w:hint="default"/>
        <w:lang w:val="ru-RU" w:eastAsia="en-US" w:bidi="ar-SA"/>
      </w:rPr>
    </w:lvl>
    <w:lvl w:ilvl="7" w:tplc="FC8071C0">
      <w:numFmt w:val="bullet"/>
      <w:lvlText w:val="•"/>
      <w:lvlJc w:val="left"/>
      <w:pPr>
        <w:ind w:left="7163" w:hanging="299"/>
      </w:pPr>
      <w:rPr>
        <w:rFonts w:hint="default"/>
        <w:lang w:val="ru-RU" w:eastAsia="en-US" w:bidi="ar-SA"/>
      </w:rPr>
    </w:lvl>
    <w:lvl w:ilvl="8" w:tplc="47B09C2E">
      <w:numFmt w:val="bullet"/>
      <w:lvlText w:val="•"/>
      <w:lvlJc w:val="left"/>
      <w:pPr>
        <w:ind w:left="8064" w:hanging="299"/>
      </w:pPr>
      <w:rPr>
        <w:rFonts w:hint="default"/>
        <w:lang w:val="ru-RU" w:eastAsia="en-US" w:bidi="ar-SA"/>
      </w:rPr>
    </w:lvl>
  </w:abstractNum>
  <w:abstractNum w:abstractNumId="1">
    <w:nsid w:val="20DB3A33"/>
    <w:multiLevelType w:val="hybridMultilevel"/>
    <w:tmpl w:val="FDA081A8"/>
    <w:lvl w:ilvl="0" w:tplc="9F18C938">
      <w:start w:val="1"/>
      <w:numFmt w:val="decimal"/>
      <w:lvlText w:val="%1."/>
      <w:lvlJc w:val="left"/>
      <w:pPr>
        <w:ind w:left="847" w:hanging="280"/>
        <w:jc w:val="left"/>
      </w:pPr>
      <w:rPr>
        <w:rFonts w:ascii="Times New Roman" w:eastAsia="Times New Roman" w:hAnsi="Times New Roman" w:cs="Times New Roman" w:hint="default"/>
        <w:color w:val="231F20"/>
        <w:spacing w:val="-10"/>
        <w:w w:val="100"/>
        <w:sz w:val="28"/>
        <w:szCs w:val="28"/>
        <w:lang w:val="ru-RU" w:eastAsia="en-US" w:bidi="ar-SA"/>
      </w:rPr>
    </w:lvl>
    <w:lvl w:ilvl="1" w:tplc="1D88299C">
      <w:numFmt w:val="bullet"/>
      <w:lvlText w:val="•"/>
      <w:lvlJc w:val="left"/>
      <w:pPr>
        <w:ind w:left="1742" w:hanging="280"/>
      </w:pPr>
      <w:rPr>
        <w:rFonts w:hint="default"/>
        <w:lang w:val="ru-RU" w:eastAsia="en-US" w:bidi="ar-SA"/>
      </w:rPr>
    </w:lvl>
    <w:lvl w:ilvl="2" w:tplc="CDD4C912">
      <w:numFmt w:val="bullet"/>
      <w:lvlText w:val="•"/>
      <w:lvlJc w:val="left"/>
      <w:pPr>
        <w:ind w:left="2645" w:hanging="280"/>
      </w:pPr>
      <w:rPr>
        <w:rFonts w:hint="default"/>
        <w:lang w:val="ru-RU" w:eastAsia="en-US" w:bidi="ar-SA"/>
      </w:rPr>
    </w:lvl>
    <w:lvl w:ilvl="3" w:tplc="2CC60BA4">
      <w:numFmt w:val="bullet"/>
      <w:lvlText w:val="•"/>
      <w:lvlJc w:val="left"/>
      <w:pPr>
        <w:ind w:left="3547" w:hanging="280"/>
      </w:pPr>
      <w:rPr>
        <w:rFonts w:hint="default"/>
        <w:lang w:val="ru-RU" w:eastAsia="en-US" w:bidi="ar-SA"/>
      </w:rPr>
    </w:lvl>
    <w:lvl w:ilvl="4" w:tplc="077C79C4">
      <w:numFmt w:val="bullet"/>
      <w:lvlText w:val="•"/>
      <w:lvlJc w:val="left"/>
      <w:pPr>
        <w:ind w:left="4450" w:hanging="280"/>
      </w:pPr>
      <w:rPr>
        <w:rFonts w:hint="default"/>
        <w:lang w:val="ru-RU" w:eastAsia="en-US" w:bidi="ar-SA"/>
      </w:rPr>
    </w:lvl>
    <w:lvl w:ilvl="5" w:tplc="ECE6B316">
      <w:numFmt w:val="bullet"/>
      <w:lvlText w:val="•"/>
      <w:lvlJc w:val="left"/>
      <w:pPr>
        <w:ind w:left="5352" w:hanging="280"/>
      </w:pPr>
      <w:rPr>
        <w:rFonts w:hint="default"/>
        <w:lang w:val="ru-RU" w:eastAsia="en-US" w:bidi="ar-SA"/>
      </w:rPr>
    </w:lvl>
    <w:lvl w:ilvl="6" w:tplc="F47E3DAA">
      <w:numFmt w:val="bullet"/>
      <w:lvlText w:val="•"/>
      <w:lvlJc w:val="left"/>
      <w:pPr>
        <w:ind w:left="6255" w:hanging="280"/>
      </w:pPr>
      <w:rPr>
        <w:rFonts w:hint="default"/>
        <w:lang w:val="ru-RU" w:eastAsia="en-US" w:bidi="ar-SA"/>
      </w:rPr>
    </w:lvl>
    <w:lvl w:ilvl="7" w:tplc="0D746BAC">
      <w:numFmt w:val="bullet"/>
      <w:lvlText w:val="•"/>
      <w:lvlJc w:val="left"/>
      <w:pPr>
        <w:ind w:left="7157" w:hanging="280"/>
      </w:pPr>
      <w:rPr>
        <w:rFonts w:hint="default"/>
        <w:lang w:val="ru-RU" w:eastAsia="en-US" w:bidi="ar-SA"/>
      </w:rPr>
    </w:lvl>
    <w:lvl w:ilvl="8" w:tplc="0AFCA592">
      <w:numFmt w:val="bullet"/>
      <w:lvlText w:val="•"/>
      <w:lvlJc w:val="left"/>
      <w:pPr>
        <w:ind w:left="8060" w:hanging="280"/>
      </w:pPr>
      <w:rPr>
        <w:rFonts w:hint="default"/>
        <w:lang w:val="ru-RU" w:eastAsia="en-US" w:bidi="ar-SA"/>
      </w:rPr>
    </w:lvl>
  </w:abstractNum>
  <w:abstractNum w:abstractNumId="2">
    <w:nsid w:val="382E0C08"/>
    <w:multiLevelType w:val="hybridMultilevel"/>
    <w:tmpl w:val="8BDCD80E"/>
    <w:lvl w:ilvl="0" w:tplc="20BE675E">
      <w:start w:val="1"/>
      <w:numFmt w:val="decimal"/>
      <w:lvlText w:val="%1."/>
      <w:lvlJc w:val="left"/>
      <w:pPr>
        <w:ind w:left="567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27"/>
        <w:w w:val="100"/>
        <w:sz w:val="24"/>
        <w:szCs w:val="24"/>
        <w:lang w:val="ru-RU" w:eastAsia="en-US" w:bidi="ar-SA"/>
      </w:rPr>
    </w:lvl>
    <w:lvl w:ilvl="1" w:tplc="0C44D124">
      <w:numFmt w:val="bullet"/>
      <w:lvlText w:val="•"/>
      <w:lvlJc w:val="left"/>
      <w:pPr>
        <w:ind w:left="1490" w:hanging="454"/>
      </w:pPr>
      <w:rPr>
        <w:rFonts w:hint="default"/>
        <w:lang w:val="ru-RU" w:eastAsia="en-US" w:bidi="ar-SA"/>
      </w:rPr>
    </w:lvl>
    <w:lvl w:ilvl="2" w:tplc="CC042F7A">
      <w:numFmt w:val="bullet"/>
      <w:lvlText w:val="•"/>
      <w:lvlJc w:val="left"/>
      <w:pPr>
        <w:ind w:left="2421" w:hanging="454"/>
      </w:pPr>
      <w:rPr>
        <w:rFonts w:hint="default"/>
        <w:lang w:val="ru-RU" w:eastAsia="en-US" w:bidi="ar-SA"/>
      </w:rPr>
    </w:lvl>
    <w:lvl w:ilvl="3" w:tplc="D5E41020">
      <w:numFmt w:val="bullet"/>
      <w:lvlText w:val="•"/>
      <w:lvlJc w:val="left"/>
      <w:pPr>
        <w:ind w:left="3351" w:hanging="454"/>
      </w:pPr>
      <w:rPr>
        <w:rFonts w:hint="default"/>
        <w:lang w:val="ru-RU" w:eastAsia="en-US" w:bidi="ar-SA"/>
      </w:rPr>
    </w:lvl>
    <w:lvl w:ilvl="4" w:tplc="00342D86">
      <w:numFmt w:val="bullet"/>
      <w:lvlText w:val="•"/>
      <w:lvlJc w:val="left"/>
      <w:pPr>
        <w:ind w:left="4282" w:hanging="454"/>
      </w:pPr>
      <w:rPr>
        <w:rFonts w:hint="default"/>
        <w:lang w:val="ru-RU" w:eastAsia="en-US" w:bidi="ar-SA"/>
      </w:rPr>
    </w:lvl>
    <w:lvl w:ilvl="5" w:tplc="D6CA7FD6">
      <w:numFmt w:val="bullet"/>
      <w:lvlText w:val="•"/>
      <w:lvlJc w:val="left"/>
      <w:pPr>
        <w:ind w:left="5212" w:hanging="454"/>
      </w:pPr>
      <w:rPr>
        <w:rFonts w:hint="default"/>
        <w:lang w:val="ru-RU" w:eastAsia="en-US" w:bidi="ar-SA"/>
      </w:rPr>
    </w:lvl>
    <w:lvl w:ilvl="6" w:tplc="A934C80C">
      <w:numFmt w:val="bullet"/>
      <w:lvlText w:val="•"/>
      <w:lvlJc w:val="left"/>
      <w:pPr>
        <w:ind w:left="6143" w:hanging="454"/>
      </w:pPr>
      <w:rPr>
        <w:rFonts w:hint="default"/>
        <w:lang w:val="ru-RU" w:eastAsia="en-US" w:bidi="ar-SA"/>
      </w:rPr>
    </w:lvl>
    <w:lvl w:ilvl="7" w:tplc="F820683E">
      <w:numFmt w:val="bullet"/>
      <w:lvlText w:val="•"/>
      <w:lvlJc w:val="left"/>
      <w:pPr>
        <w:ind w:left="7073" w:hanging="454"/>
      </w:pPr>
      <w:rPr>
        <w:rFonts w:hint="default"/>
        <w:lang w:val="ru-RU" w:eastAsia="en-US" w:bidi="ar-SA"/>
      </w:rPr>
    </w:lvl>
    <w:lvl w:ilvl="8" w:tplc="939441AE">
      <w:numFmt w:val="bullet"/>
      <w:lvlText w:val="•"/>
      <w:lvlJc w:val="left"/>
      <w:pPr>
        <w:ind w:left="8004" w:hanging="454"/>
      </w:pPr>
      <w:rPr>
        <w:rFonts w:hint="default"/>
        <w:lang w:val="ru-RU" w:eastAsia="en-US" w:bidi="ar-SA"/>
      </w:rPr>
    </w:lvl>
  </w:abstractNum>
  <w:abstractNum w:abstractNumId="3">
    <w:nsid w:val="3E9A6868"/>
    <w:multiLevelType w:val="hybridMultilevel"/>
    <w:tmpl w:val="63A8C1A0"/>
    <w:lvl w:ilvl="0" w:tplc="C3229E50">
      <w:start w:val="1"/>
      <w:numFmt w:val="decimal"/>
      <w:lvlText w:val="%1)"/>
      <w:lvlJc w:val="left"/>
      <w:pPr>
        <w:ind w:left="893" w:hanging="327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1" w:tplc="F3209A8C">
      <w:numFmt w:val="bullet"/>
      <w:lvlText w:val="•"/>
      <w:lvlJc w:val="left"/>
      <w:pPr>
        <w:ind w:left="1796" w:hanging="327"/>
      </w:pPr>
      <w:rPr>
        <w:rFonts w:hint="default"/>
        <w:lang w:val="ru-RU" w:eastAsia="en-US" w:bidi="ar-SA"/>
      </w:rPr>
    </w:lvl>
    <w:lvl w:ilvl="2" w:tplc="579A07EE">
      <w:numFmt w:val="bullet"/>
      <w:lvlText w:val="•"/>
      <w:lvlJc w:val="left"/>
      <w:pPr>
        <w:ind w:left="2693" w:hanging="327"/>
      </w:pPr>
      <w:rPr>
        <w:rFonts w:hint="default"/>
        <w:lang w:val="ru-RU" w:eastAsia="en-US" w:bidi="ar-SA"/>
      </w:rPr>
    </w:lvl>
    <w:lvl w:ilvl="3" w:tplc="976A4E4E">
      <w:numFmt w:val="bullet"/>
      <w:lvlText w:val="•"/>
      <w:lvlJc w:val="left"/>
      <w:pPr>
        <w:ind w:left="3589" w:hanging="327"/>
      </w:pPr>
      <w:rPr>
        <w:rFonts w:hint="default"/>
        <w:lang w:val="ru-RU" w:eastAsia="en-US" w:bidi="ar-SA"/>
      </w:rPr>
    </w:lvl>
    <w:lvl w:ilvl="4" w:tplc="7AA46914">
      <w:numFmt w:val="bullet"/>
      <w:lvlText w:val="•"/>
      <w:lvlJc w:val="left"/>
      <w:pPr>
        <w:ind w:left="4486" w:hanging="327"/>
      </w:pPr>
      <w:rPr>
        <w:rFonts w:hint="default"/>
        <w:lang w:val="ru-RU" w:eastAsia="en-US" w:bidi="ar-SA"/>
      </w:rPr>
    </w:lvl>
    <w:lvl w:ilvl="5" w:tplc="807EE054">
      <w:numFmt w:val="bullet"/>
      <w:lvlText w:val="•"/>
      <w:lvlJc w:val="left"/>
      <w:pPr>
        <w:ind w:left="5382" w:hanging="327"/>
      </w:pPr>
      <w:rPr>
        <w:rFonts w:hint="default"/>
        <w:lang w:val="ru-RU" w:eastAsia="en-US" w:bidi="ar-SA"/>
      </w:rPr>
    </w:lvl>
    <w:lvl w:ilvl="6" w:tplc="BC848CCE">
      <w:numFmt w:val="bullet"/>
      <w:lvlText w:val="•"/>
      <w:lvlJc w:val="left"/>
      <w:pPr>
        <w:ind w:left="6279" w:hanging="327"/>
      </w:pPr>
      <w:rPr>
        <w:rFonts w:hint="default"/>
        <w:lang w:val="ru-RU" w:eastAsia="en-US" w:bidi="ar-SA"/>
      </w:rPr>
    </w:lvl>
    <w:lvl w:ilvl="7" w:tplc="644C4328">
      <w:numFmt w:val="bullet"/>
      <w:lvlText w:val="•"/>
      <w:lvlJc w:val="left"/>
      <w:pPr>
        <w:ind w:left="7175" w:hanging="327"/>
      </w:pPr>
      <w:rPr>
        <w:rFonts w:hint="default"/>
        <w:lang w:val="ru-RU" w:eastAsia="en-US" w:bidi="ar-SA"/>
      </w:rPr>
    </w:lvl>
    <w:lvl w:ilvl="8" w:tplc="A0426EDC">
      <w:numFmt w:val="bullet"/>
      <w:lvlText w:val="•"/>
      <w:lvlJc w:val="left"/>
      <w:pPr>
        <w:ind w:left="8072" w:hanging="327"/>
      </w:pPr>
      <w:rPr>
        <w:rFonts w:hint="default"/>
        <w:lang w:val="ru-RU" w:eastAsia="en-US" w:bidi="ar-SA"/>
      </w:rPr>
    </w:lvl>
  </w:abstractNum>
  <w:abstractNum w:abstractNumId="4">
    <w:nsid w:val="7C592CF4"/>
    <w:multiLevelType w:val="hybridMultilevel"/>
    <w:tmpl w:val="856CF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31"/>
    <w:rsid w:val="00450B83"/>
    <w:rsid w:val="00B5013C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Lucida Sans" w:eastAsia="Lucida Sans" w:hAnsi="Lucida Sans" w:cs="Lucida San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1387" w:lineRule="exact"/>
    </w:pPr>
    <w:rPr>
      <w:rFonts w:ascii="Century Gothic" w:eastAsia="Century Gothic" w:hAnsi="Century Gothic" w:cs="Century Gothic"/>
      <w:sz w:val="127"/>
      <w:szCs w:val="127"/>
    </w:rPr>
  </w:style>
  <w:style w:type="paragraph" w:styleId="a5">
    <w:name w:val="List Paragraph"/>
    <w:basedOn w:val="a"/>
    <w:uiPriority w:val="99"/>
    <w:qFormat/>
    <w:pPr>
      <w:spacing w:before="14"/>
      <w:ind w:left="567" w:hanging="45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50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3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Lucida Sans" w:eastAsia="Lucida Sans" w:hAnsi="Lucida Sans" w:cs="Lucida San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1387" w:lineRule="exact"/>
    </w:pPr>
    <w:rPr>
      <w:rFonts w:ascii="Century Gothic" w:eastAsia="Century Gothic" w:hAnsi="Century Gothic" w:cs="Century Gothic"/>
      <w:sz w:val="127"/>
      <w:szCs w:val="127"/>
    </w:rPr>
  </w:style>
  <w:style w:type="paragraph" w:styleId="a5">
    <w:name w:val="List Paragraph"/>
    <w:basedOn w:val="a"/>
    <w:uiPriority w:val="99"/>
    <w:qFormat/>
    <w:pPr>
      <w:spacing w:before="14"/>
      <w:ind w:left="567" w:hanging="45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501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3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Olala de pasco</dc:creator>
  <cp:lastModifiedBy>Olala de pasco</cp:lastModifiedBy>
  <cp:revision>2</cp:revision>
  <dcterms:created xsi:type="dcterms:W3CDTF">2021-02-10T01:48:00Z</dcterms:created>
  <dcterms:modified xsi:type="dcterms:W3CDTF">2021-02-10T01:48:00Z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2021-02-10T00:00:00Z</vt:filetime>
  </property>
</Properties>
</file>