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280770">
        <w:rPr>
          <w:color w:val="000000" w:themeColor="text1"/>
          <w:sz w:val="28"/>
          <w:szCs w:val="28"/>
        </w:rPr>
        <w:t>26 мая 2023 года на базе Ужурского многопрофильного техникума состоялся III муниципальный Чемпионат профессий среди школьников в рамках сетевой дополнительной общеразвивающей программы «</w:t>
      </w:r>
      <w:proofErr w:type="spellStart"/>
      <w:r w:rsidRPr="00280770">
        <w:rPr>
          <w:color w:val="000000" w:themeColor="text1"/>
          <w:sz w:val="28"/>
          <w:szCs w:val="28"/>
        </w:rPr>
        <w:t>Профлайфхак</w:t>
      </w:r>
      <w:proofErr w:type="spellEnd"/>
      <w:r w:rsidRPr="00280770">
        <w:rPr>
          <w:color w:val="000000" w:themeColor="text1"/>
          <w:sz w:val="28"/>
          <w:szCs w:val="28"/>
        </w:rPr>
        <w:t>», реализуемой КГБПОУ «Ужурский многопрофильный техникум» совместно с МБОУ «</w:t>
      </w:r>
      <w:proofErr w:type="spellStart"/>
      <w:r w:rsidRPr="00280770">
        <w:rPr>
          <w:color w:val="000000" w:themeColor="text1"/>
          <w:sz w:val="28"/>
          <w:szCs w:val="28"/>
        </w:rPr>
        <w:t>Ужурским</w:t>
      </w:r>
      <w:proofErr w:type="spellEnd"/>
      <w:r w:rsidRPr="00280770">
        <w:rPr>
          <w:color w:val="000000" w:themeColor="text1"/>
          <w:sz w:val="28"/>
          <w:szCs w:val="28"/>
        </w:rPr>
        <w:t xml:space="preserve"> центром дополнительного образования».</w:t>
      </w:r>
    </w:p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280770">
        <w:rPr>
          <w:color w:val="000000" w:themeColor="text1"/>
          <w:sz w:val="28"/>
          <w:szCs w:val="28"/>
        </w:rPr>
        <w:t>Чемпионат проходил по семи компетенциям, участие в нем приняли школьники города Ужура и Ужурского района с седьмого по девятый класс, в количестве 116 человек.</w:t>
      </w:r>
    </w:p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280770">
        <w:rPr>
          <w:color w:val="000000" w:themeColor="text1"/>
          <w:sz w:val="28"/>
          <w:szCs w:val="28"/>
        </w:rPr>
        <w:t xml:space="preserve">Участие в Чемпионате развивает у школьников навыки практического решения задач в конкретных профессиональных ситуациях. Участники совершенствуют свои навыки самостоятельной работы в приближенных к профессиональным условиям видах деятельности и закрепляют начальные представления о профессии. </w:t>
      </w:r>
      <w:proofErr w:type="gramStart"/>
      <w:r w:rsidRPr="00280770">
        <w:rPr>
          <w:color w:val="000000" w:themeColor="text1"/>
          <w:sz w:val="28"/>
          <w:szCs w:val="28"/>
        </w:rPr>
        <w:t>Кроме того</w:t>
      </w:r>
      <w:proofErr w:type="gramEnd"/>
      <w:r w:rsidRPr="00280770">
        <w:rPr>
          <w:color w:val="000000" w:themeColor="text1"/>
          <w:sz w:val="28"/>
          <w:szCs w:val="28"/>
        </w:rPr>
        <w:t xml:space="preserve"> Чемпионат способствует повышению уровня педагогического мастерства работников образовательных учреждений по реализации задач ранней профориентации. Стоит отметить, что все </w:t>
      </w:r>
      <w:proofErr w:type="gramStart"/>
      <w:r w:rsidRPr="00280770">
        <w:rPr>
          <w:color w:val="000000" w:themeColor="text1"/>
          <w:sz w:val="28"/>
          <w:szCs w:val="28"/>
        </w:rPr>
        <w:t>участники  проявили</w:t>
      </w:r>
      <w:proofErr w:type="gramEnd"/>
      <w:r w:rsidRPr="00280770">
        <w:rPr>
          <w:color w:val="000000" w:themeColor="text1"/>
          <w:sz w:val="28"/>
          <w:szCs w:val="28"/>
        </w:rPr>
        <w:t xml:space="preserve"> себя как профессионалы своего дела, показав экспертам ответственный подход к заданиям.</w:t>
      </w:r>
    </w:p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280770">
        <w:rPr>
          <w:color w:val="000000" w:themeColor="text1"/>
          <w:sz w:val="28"/>
          <w:szCs w:val="28"/>
        </w:rPr>
        <w:t>Результаты распределились следующим образом:</w:t>
      </w:r>
    </w:p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0770">
        <w:rPr>
          <w:rStyle w:val="a4"/>
          <w:color w:val="000000" w:themeColor="text1"/>
          <w:sz w:val="28"/>
          <w:szCs w:val="28"/>
        </w:rPr>
        <w:t>В компетенции «Эксплуатация сельскохозяйственных машин» места распределились следующим образом:</w:t>
      </w:r>
    </w:p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80770">
        <w:rPr>
          <w:color w:val="000000" w:themeColor="text1"/>
          <w:sz w:val="28"/>
          <w:szCs w:val="28"/>
        </w:rPr>
        <w:t>3 место –Пичугин Данил (Крутоярская СОШ)</w:t>
      </w:r>
    </w:p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0770">
        <w:rPr>
          <w:rStyle w:val="a4"/>
          <w:color w:val="000000" w:themeColor="text1"/>
          <w:sz w:val="28"/>
          <w:szCs w:val="28"/>
        </w:rPr>
        <w:t>В компетенции «Сварочные технологии»:</w:t>
      </w:r>
    </w:p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80770">
        <w:rPr>
          <w:color w:val="000000" w:themeColor="text1"/>
          <w:sz w:val="28"/>
          <w:szCs w:val="28"/>
        </w:rPr>
        <w:t>3 место – Семенов Егор (Крутоярская СОШ);</w:t>
      </w:r>
    </w:p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0770">
        <w:rPr>
          <w:rStyle w:val="a4"/>
          <w:color w:val="000000" w:themeColor="text1"/>
          <w:sz w:val="28"/>
          <w:szCs w:val="28"/>
        </w:rPr>
        <w:t>Компетенция «Спасательные работы»:</w:t>
      </w:r>
    </w:p>
    <w:p w:rsidR="00280770" w:rsidRDefault="00280770" w:rsidP="0028077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80770">
        <w:rPr>
          <w:color w:val="000000" w:themeColor="text1"/>
          <w:sz w:val="28"/>
          <w:szCs w:val="28"/>
        </w:rPr>
        <w:t xml:space="preserve">3 место – Елисеев Данил (Крутоярская СОШ) </w:t>
      </w:r>
    </w:p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80770">
        <w:rPr>
          <w:color w:val="000000" w:themeColor="text1"/>
          <w:sz w:val="28"/>
          <w:szCs w:val="28"/>
        </w:rPr>
        <w:t>На чемпионате также были представлены две компетенции для ребят с ограниченными возможностями в здоровье.</w:t>
      </w:r>
    </w:p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  <w:r w:rsidRPr="00280770">
        <w:rPr>
          <w:color w:val="000000" w:themeColor="text1"/>
          <w:sz w:val="28"/>
          <w:szCs w:val="28"/>
        </w:rPr>
        <w:t>Поздравляем наших победителей и всех участников с успешным  окончанием сетевой дополнительной программы «</w:t>
      </w:r>
      <w:proofErr w:type="spellStart"/>
      <w:r w:rsidRPr="00280770">
        <w:rPr>
          <w:color w:val="000000" w:themeColor="text1"/>
          <w:sz w:val="28"/>
          <w:szCs w:val="28"/>
        </w:rPr>
        <w:t>Профлайфхак</w:t>
      </w:r>
      <w:proofErr w:type="spellEnd"/>
      <w:r w:rsidRPr="00280770">
        <w:rPr>
          <w:color w:val="000000" w:themeColor="text1"/>
          <w:sz w:val="28"/>
          <w:szCs w:val="28"/>
        </w:rPr>
        <w:t>» 2023 года, ждем всех победителей и призеров на Осеннюю интенсивную школу «Компас».</w:t>
      </w:r>
    </w:p>
    <w:p w:rsidR="00280770" w:rsidRPr="00280770" w:rsidRDefault="00280770" w:rsidP="0028077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80770">
        <w:rPr>
          <w:color w:val="000000" w:themeColor="text1"/>
          <w:sz w:val="28"/>
          <w:szCs w:val="28"/>
        </w:rPr>
        <w:t> </w:t>
      </w:r>
    </w:p>
    <w:p w:rsidR="00B6139A" w:rsidRDefault="00B6139A"/>
    <w:sectPr w:rsidR="00B6139A" w:rsidSect="00280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4"/>
    <w:rsid w:val="00280770"/>
    <w:rsid w:val="00B6139A"/>
    <w:rsid w:val="00D9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545C"/>
  <w15:chartTrackingRefBased/>
  <w15:docId w15:val="{4C8D237C-8C29-4E69-A86E-6067CAF9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2023-10-16T08:10:00Z</dcterms:created>
  <dcterms:modified xsi:type="dcterms:W3CDTF">2023-10-16T08:12:00Z</dcterms:modified>
</cp:coreProperties>
</file>